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7" w:rsidRPr="000D21E7" w:rsidRDefault="005F6B37" w:rsidP="00B009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0D21E7">
        <w:rPr>
          <w:rFonts w:ascii="Times New Roman" w:hAnsi="Times New Roman" w:cs="Times New Roman"/>
          <w:b/>
          <w:sz w:val="32"/>
          <w:szCs w:val="32"/>
          <w:lang w:val="pt-BR"/>
        </w:rPr>
        <w:t xml:space="preserve">ՏԱՎՈՒՇԻ </w:t>
      </w:r>
      <w:r w:rsidRPr="000D21E7">
        <w:rPr>
          <w:rFonts w:ascii="Times New Roman" w:hAnsi="Times New Roman" w:cs="Times New Roman"/>
          <w:b/>
          <w:sz w:val="32"/>
          <w:szCs w:val="32"/>
          <w:lang w:val="hy-AM"/>
        </w:rPr>
        <w:t>ՄԱՐԶԻ</w:t>
      </w:r>
    </w:p>
    <w:p w:rsidR="005F6B37" w:rsidRPr="000D21E7" w:rsidRDefault="005F6B37" w:rsidP="005F6B37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0D21E7">
        <w:rPr>
          <w:rFonts w:ascii="Times New Roman" w:hAnsi="Times New Roman" w:cs="Times New Roman"/>
          <w:b/>
          <w:color w:val="000000" w:themeColor="text1"/>
          <w:sz w:val="32"/>
          <w:szCs w:val="32"/>
          <w:lang w:val="pt-BR"/>
        </w:rPr>
        <w:t xml:space="preserve">ԻՋԵՎԱՆ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5F6B37" w:rsidRPr="000D21E7" w:rsidRDefault="005F6B37" w:rsidP="005F6B37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5F6B37" w:rsidRDefault="005F6B37" w:rsidP="006D3B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40"/>
          <w:lang w:val="en-US"/>
        </w:rPr>
      </w:pPr>
      <w:r w:rsidRPr="000D21E7">
        <w:rPr>
          <w:rFonts w:ascii="Times New Roman" w:hAnsi="Times New Roman" w:cs="Times New Roman"/>
          <w:b/>
          <w:color w:val="000000" w:themeColor="text1"/>
          <w:sz w:val="40"/>
          <w:lang w:val="hy-AM"/>
        </w:rPr>
        <w:t>Համայնքի</w:t>
      </w:r>
      <w:r w:rsidRPr="000D21E7">
        <w:rPr>
          <w:rFonts w:ascii="Times New Roman" w:hAnsi="Times New Roman" w:cs="Times New Roman"/>
          <w:b/>
          <w:color w:val="000000" w:themeColor="text1"/>
          <w:sz w:val="40"/>
          <w:lang w:val="en-US"/>
        </w:rPr>
        <w:t xml:space="preserve"> </w:t>
      </w:r>
      <w:r w:rsidR="004C1067" w:rsidRPr="000D21E7">
        <w:rPr>
          <w:rFonts w:ascii="Times New Roman" w:hAnsi="Times New Roman" w:cs="Times New Roman"/>
          <w:b/>
          <w:color w:val="000000" w:themeColor="text1"/>
          <w:sz w:val="40"/>
          <w:lang w:val="pt-BR"/>
        </w:rPr>
        <w:t>2023</w:t>
      </w:r>
      <w:r w:rsidRPr="000D21E7">
        <w:rPr>
          <w:rFonts w:ascii="Times New Roman" w:hAnsi="Times New Roman" w:cs="Times New Roman"/>
          <w:b/>
          <w:color w:val="000000" w:themeColor="text1"/>
          <w:sz w:val="40"/>
          <w:lang w:val="pt-BR"/>
        </w:rPr>
        <w:t xml:space="preserve"> </w:t>
      </w:r>
      <w:r w:rsidRPr="000D21E7">
        <w:rPr>
          <w:rFonts w:ascii="Times New Roman" w:hAnsi="Times New Roman" w:cs="Times New Roman"/>
          <w:b/>
          <w:color w:val="000000" w:themeColor="text1"/>
          <w:sz w:val="40"/>
          <w:lang w:val="hy-AM"/>
        </w:rPr>
        <w:t>թվականի</w:t>
      </w:r>
    </w:p>
    <w:p w:rsidR="006D3B83" w:rsidRDefault="006D3B83" w:rsidP="006D3B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40"/>
          <w:lang w:val="en-US"/>
        </w:rPr>
      </w:pPr>
    </w:p>
    <w:p w:rsidR="006D3B83" w:rsidRPr="006D3B83" w:rsidRDefault="006D3B83" w:rsidP="006D3B83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40"/>
          <w:lang w:val="en-US"/>
        </w:rPr>
      </w:pPr>
    </w:p>
    <w:p w:rsidR="005F6B37" w:rsidRPr="000D21E7" w:rsidRDefault="005F6B37" w:rsidP="006D3B83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0D21E7">
        <w:rPr>
          <w:rFonts w:ascii="Times New Roman" w:hAnsi="Times New Roman" w:cs="Times New Roman"/>
          <w:b/>
          <w:color w:val="000000" w:themeColor="text1"/>
          <w:sz w:val="44"/>
          <w:lang w:val="hy-AM"/>
        </w:rPr>
        <w:t>ՏԱՐԵԿԱՆ</w:t>
      </w:r>
      <w:r w:rsidRPr="000D21E7">
        <w:rPr>
          <w:rFonts w:ascii="Times New Roman" w:hAnsi="Times New Roman" w:cs="Times New Roman"/>
          <w:b/>
          <w:color w:val="000000" w:themeColor="text1"/>
          <w:sz w:val="44"/>
        </w:rPr>
        <w:t xml:space="preserve"> </w:t>
      </w:r>
      <w:r w:rsidRPr="000D21E7">
        <w:rPr>
          <w:rFonts w:ascii="Times New Roman" w:hAnsi="Times New Roman" w:cs="Times New Roman"/>
          <w:b/>
          <w:color w:val="000000" w:themeColor="text1"/>
          <w:sz w:val="44"/>
          <w:lang w:val="hy-AM"/>
        </w:rPr>
        <w:t>ԱՇԽԱՏԱՆՔԱՅԻՆ</w:t>
      </w:r>
      <w:r w:rsidRPr="000D21E7">
        <w:rPr>
          <w:rFonts w:ascii="Times New Roman" w:hAnsi="Times New Roman" w:cs="Times New Roman"/>
          <w:b/>
          <w:color w:val="000000" w:themeColor="text1"/>
          <w:sz w:val="44"/>
        </w:rPr>
        <w:t xml:space="preserve"> </w:t>
      </w:r>
      <w:r w:rsidRPr="000D21E7">
        <w:rPr>
          <w:rFonts w:ascii="Times New Roman" w:hAnsi="Times New Roman" w:cs="Times New Roman"/>
          <w:b/>
          <w:color w:val="000000" w:themeColor="text1"/>
          <w:sz w:val="44"/>
          <w:lang w:val="hy-AM"/>
        </w:rPr>
        <w:t>ՊԼԱՆ</w:t>
      </w:r>
    </w:p>
    <w:p w:rsidR="005F6B37" w:rsidRPr="000D21E7" w:rsidRDefault="005F6B37" w:rsidP="008D6A86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5F6B37" w:rsidRPr="000D21E7" w:rsidRDefault="004D026A" w:rsidP="005F6B37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4D02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8" o:title="unnamed"/>
          </v:shape>
        </w:pict>
      </w:r>
    </w:p>
    <w:p w:rsidR="005F6B37" w:rsidRPr="000D21E7" w:rsidRDefault="004D026A" w:rsidP="005F6B37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>
        <w:pict>
          <v:shape id="_x0000_i1026" type="#_x0000_t75" alt="Աշոտ Երկաթի ձիարձան (Իջևան) - Վիքիպեդիա՝ ազատ հանրագիտարան" style="width:24pt;height:24pt"/>
        </w:pict>
      </w:r>
    </w:p>
    <w:p w:rsidR="008D6A86" w:rsidRPr="000D21E7" w:rsidRDefault="008D6A86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Կազմել</w:t>
      </w:r>
      <w:r w:rsidR="0004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է՝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համայնքի ղեկավար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Արթուր Ճաղարյանը</w:t>
      </w: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hy-AM"/>
        </w:rPr>
      </w:pPr>
    </w:p>
    <w:p w:rsidR="006D3B83" w:rsidRDefault="006D3B83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045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hy-AM"/>
        </w:rPr>
        <w:t>է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՝</w:t>
      </w:r>
      <w:r w:rsidR="00593B59"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համայնքի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ավագանու</w:t>
      </w:r>
      <w:r w:rsidR="004C1067"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pt-BR"/>
        </w:rPr>
        <w:t xml:space="preserve">               2023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pt-BR"/>
        </w:rPr>
        <w:t>թ.-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ի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թիվ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 xml:space="preserve"> ….</w:t>
      </w:r>
      <w:r w:rsidR="00984B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hy-AM"/>
        </w:rPr>
        <w:t>որոշմամբ</w:t>
      </w:r>
    </w:p>
    <w:p w:rsidR="005F6B37" w:rsidRPr="000D21E7" w:rsidRDefault="005F6B37" w:rsidP="005F6B37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0D21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(</w:t>
      </w:r>
      <w:r w:rsidRPr="000D21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նիստի</w:t>
      </w:r>
      <w:r w:rsidR="00C15525" w:rsidRPr="000D21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0D21E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ամսաթիվը</w:t>
      </w:r>
      <w:r w:rsidRPr="000D21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)</w:t>
      </w: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color w:val="000000" w:themeColor="text1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color w:val="000000" w:themeColor="text1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color w:val="000000" w:themeColor="text1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color w:val="000000" w:themeColor="text1"/>
          <w:lang w:val="pt-BR"/>
        </w:rPr>
      </w:pPr>
    </w:p>
    <w:p w:rsidR="005F6B37" w:rsidRPr="000D21E7" w:rsidRDefault="005F6B37" w:rsidP="005F6B37">
      <w:pPr>
        <w:spacing w:after="0" w:line="20" w:lineRule="atLeast"/>
        <w:rPr>
          <w:rFonts w:ascii="Times New Roman" w:hAnsi="Times New Roman" w:cs="Times New Roman"/>
          <w:color w:val="000000" w:themeColor="text1"/>
          <w:lang w:val="pt-BR"/>
        </w:rPr>
      </w:pPr>
    </w:p>
    <w:p w:rsidR="000D21E7" w:rsidRDefault="005F6B37" w:rsidP="000446C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lang w:val="en-US"/>
        </w:rPr>
        <w:t>Իջևան</w:t>
      </w:r>
      <w:r w:rsidR="004C1067" w:rsidRPr="000D21E7">
        <w:rPr>
          <w:rFonts w:ascii="Times New Roman" w:hAnsi="Times New Roman" w:cs="Times New Roman"/>
          <w:b/>
          <w:sz w:val="24"/>
          <w:lang w:val="en-US"/>
        </w:rPr>
        <w:t xml:space="preserve"> 2023</w:t>
      </w:r>
      <w:r w:rsidRPr="000D21E7">
        <w:rPr>
          <w:rFonts w:ascii="Times New Roman" w:hAnsi="Times New Roman" w:cs="Times New Roman"/>
          <w:b/>
          <w:sz w:val="24"/>
          <w:lang w:val="en-US"/>
        </w:rPr>
        <w:t xml:space="preserve"> թ.</w:t>
      </w:r>
    </w:p>
    <w:p w:rsidR="000446C4" w:rsidRDefault="000446C4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166CA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lang w:val="en-US"/>
        </w:rPr>
        <w:t>ԲՈՎԱՆԴԱԿՈՒԹՅՈՒՆ</w:t>
      </w:r>
    </w:p>
    <w:p w:rsidR="00B548F3" w:rsidRPr="000D21E7" w:rsidRDefault="00B548F3" w:rsidP="00007BB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Ներածություն……………………………………………………………………</w:t>
      </w:r>
      <w:r w:rsidR="008B5F5A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...3</w:t>
      </w:r>
    </w:p>
    <w:p w:rsidR="001D41F9" w:rsidRPr="000D21E7" w:rsidRDefault="005F6B37" w:rsidP="001D41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Համայնքի տեսլականը և ոլորտային նպատակները</w:t>
      </w:r>
      <w:r w:rsidR="000E775B">
        <w:rPr>
          <w:rFonts w:ascii="Times New Roman" w:hAnsi="Times New Roman" w:cs="Times New Roman"/>
          <w:b/>
          <w:sz w:val="24"/>
          <w:szCs w:val="24"/>
          <w:lang w:val="en-US"/>
        </w:rPr>
        <w:t>………………..</w:t>
      </w:r>
      <w:r w:rsidR="00B548F3" w:rsidRPr="000D21E7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="00B548F3" w:rsidRPr="000D21E7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...4</w:t>
      </w:r>
    </w:p>
    <w:p w:rsidR="001D41F9" w:rsidRPr="000D21E7" w:rsidRDefault="001D41F9" w:rsidP="001D41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Տ</w:t>
      </w:r>
      <w:r w:rsidR="00045CDB">
        <w:rPr>
          <w:rFonts w:ascii="Times New Roman" w:hAnsi="Times New Roman" w:cs="Times New Roman"/>
          <w:b/>
          <w:sz w:val="24"/>
          <w:szCs w:val="24"/>
          <w:lang w:val="en-US"/>
        </w:rPr>
        <w:t>եղա</w:t>
      </w: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կան ինքնակառավարման մարմիններ………………………………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…....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..5</w:t>
      </w:r>
    </w:p>
    <w:p w:rsidR="0073132F" w:rsidRPr="000D21E7" w:rsidRDefault="0073132F" w:rsidP="00C155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Իջևան խոշորացված համ</w:t>
      </w:r>
      <w:r w:rsidR="00045CDB">
        <w:rPr>
          <w:rFonts w:ascii="Times New Roman" w:hAnsi="Times New Roman" w:cs="Times New Roman"/>
          <w:b/>
          <w:sz w:val="24"/>
          <w:szCs w:val="24"/>
          <w:lang w:val="en-US"/>
        </w:rPr>
        <w:t>ա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յնքի բյուջե.............</w:t>
      </w:r>
      <w:r w:rsidR="00DB1A89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5F36F2" w:rsidRPr="000D21E7" w:rsidRDefault="005F36F2" w:rsidP="00C1552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>Համայնքի ֆինանսական միջոցների վերլուծություն և կանխատեսում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421E2A" w:rsidRPr="000D21E7" w:rsidRDefault="00421E2A" w:rsidP="00421E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Իջևան խոշորացված համայնքի</w:t>
      </w:r>
      <w:r w:rsidR="00D12072" w:rsidRPr="000D21E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ոլորտային ծրագրերը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</w:t>
      </w:r>
      <w:r w:rsidR="00D12072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D12072" w:rsidRPr="000D21E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5F6B37" w:rsidRPr="000D21E7" w:rsidRDefault="00B548F3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Ժողովրդագրություն</w:t>
      </w: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և</w:t>
      </w: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սոցիալական</w:t>
      </w:r>
      <w:r w:rsidRPr="000D2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կազմ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……..</w:t>
      </w:r>
      <w:r w:rsidR="001D41F9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  <w:r w:rsidR="00EC635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421E2A" w:rsidRPr="000D21E7" w:rsidRDefault="00421E2A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Զբոսաշրջություն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.................................................................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C74F4E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74F4E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421E2A" w:rsidRPr="000D21E7" w:rsidRDefault="00421E2A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Ձեռնարկատիրություններ և տնտեսություն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..............................................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C74F4E" w:rsidRPr="000D21E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p w:rsidR="00421E2A" w:rsidRPr="000D21E7" w:rsidRDefault="00421E2A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Բնակտնտեսություն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և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համատիրություն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.............................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421E2A" w:rsidRPr="000D21E7" w:rsidRDefault="00421E2A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 xml:space="preserve">Գյուղատնտեսություն  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.......................................................................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B2C2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07BB8" w:rsidRPr="000D21E7" w:rsidRDefault="00421E2A" w:rsidP="00B754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Տրասպորտ, ճանապարհային տնտեսություն, կոմունալ և շրջակա միջավայրի պահպանություն</w:t>
      </w:r>
      <w:r w:rsidR="00007BB8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...............................................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</w:t>
      </w:r>
      <w:r w:rsidR="00B75485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</w:t>
      </w:r>
      <w:r w:rsidR="0065685A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110FB1" w:rsidRPr="000D21E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10FB1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007BB8" w:rsidRPr="000D21E7" w:rsidRDefault="001A1217" w:rsidP="00421E2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Զարգացման ծրագրեր, առևտուր, սպասարկում և գովազդ ……………………………………………</w:t>
      </w:r>
      <w:r w:rsidR="00007BB8" w:rsidRPr="000D21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...............................</w:t>
      </w:r>
      <w:r w:rsidR="00DD12FF" w:rsidRPr="000D21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...........................</w:t>
      </w:r>
      <w:r w:rsidR="008B5F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..</w:t>
      </w:r>
      <w:r w:rsidR="00DD12FF" w:rsidRPr="000D21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...</w:t>
      </w:r>
      <w:r w:rsidR="00007BB8" w:rsidRPr="000D21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..</w:t>
      </w:r>
      <w:r w:rsidR="008B5F5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0B2C2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</w:p>
    <w:p w:rsidR="00B75485" w:rsidRPr="000D21E7" w:rsidRDefault="00B75485" w:rsidP="00B754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1E7">
        <w:rPr>
          <w:rFonts w:ascii="Times New Roman" w:hAnsi="Times New Roman" w:cs="Times New Roman"/>
          <w:b/>
          <w:sz w:val="24"/>
          <w:szCs w:val="24"/>
          <w:lang w:val="hy-AM"/>
        </w:rPr>
        <w:t>Կրթություն, մշակույթ, սպորտ, երիտասարդության հետ տարվող աշխատանքներ.......................................................................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......................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DD12FF" w:rsidRPr="000D21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B17F4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B17F4" w:rsidRPr="000D21E7">
        <w:rPr>
          <w:rFonts w:ascii="Times New Roman" w:hAnsi="Times New Roman" w:cs="Times New Roman"/>
          <w:b/>
          <w:sz w:val="24"/>
          <w:szCs w:val="24"/>
          <w:lang w:val="hy-AM"/>
        </w:rPr>
        <w:t>....</w:t>
      </w:r>
      <w:r w:rsidR="008B5F5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B2C2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5F6B37" w:rsidRPr="000D21E7" w:rsidRDefault="005F6B37" w:rsidP="00421E2A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5F6B37" w:rsidRPr="000D21E7" w:rsidRDefault="001A121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21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446C4" w:rsidRPr="000D21E7" w:rsidRDefault="000446C4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Pr="000D21E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F6B37" w:rsidRDefault="005F6B37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66CA5" w:rsidRPr="000D21E7" w:rsidRDefault="00166CA5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43C35" w:rsidRPr="000D21E7" w:rsidRDefault="00143C35" w:rsidP="00B577EB">
      <w:pPr>
        <w:jc w:val="center"/>
        <w:rPr>
          <w:rFonts w:ascii="Times New Roman" w:hAnsi="Times New Roman" w:cs="Times New Roman"/>
          <w:b/>
          <w:lang w:val="hy-AM"/>
        </w:rPr>
      </w:pPr>
      <w:r w:rsidRPr="000D21E7">
        <w:rPr>
          <w:rFonts w:ascii="Times New Roman" w:hAnsi="Times New Roman" w:cs="Times New Roman"/>
          <w:b/>
          <w:sz w:val="24"/>
        </w:rPr>
        <w:lastRenderedPageBreak/>
        <w:t>ՆԵՐԱԾՈՒԹՅՈՒՆ</w:t>
      </w:r>
    </w:p>
    <w:p w:rsidR="00143C35" w:rsidRPr="000D21E7" w:rsidRDefault="00143C35" w:rsidP="00143C35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 xml:space="preserve">Համայնքի հնգամյա զարգացման ծրագրի կատարման արդյունավետությունը բարձրացնելու նպատակով մշակվել է «Համայնքի տարեկան աշխատանքային պլանը» (ՏԱՊ): </w:t>
      </w:r>
    </w:p>
    <w:p w:rsidR="00EE4A7D" w:rsidRPr="000D21E7" w:rsidRDefault="00143C35" w:rsidP="00143C35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Տարեկան պլանավորումը հնարավորություն է տալիս ի մի բերել տարբեր աղբյուրներից (համայնքի և պետական բյուջեներ, սփյուռք, դոնոր, միջազգային, հասարակական կազմակերպություններ, ձեռներեցներ, բարերարներ, միջհամայնքային ծրագրեր և այլն) ֆինանսավորվող ծրագրերն ու միջոցառումները: Տարեկան աշխատանքային պլանի միջոցով հստակեցվում են հնգամյա զարգացման ծրագրով նախատեսված տարեկան կտրվածքով անելիքները, ծրագրերը և միջոցառումները, որոնք բխում են երկարաժամկետ ռազմավարական նպատակներից: Այն նպաստում է ֆինանսական միջոցներով դեռևս չապահովված ծրագրերի և միջոցառումների իրականացման համար անհրաժեշտ ֆինանսական միջոցների հայթայթման ռազմավարության հստակեցմանը՝ նախանշելով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հետ:</w:t>
      </w:r>
    </w:p>
    <w:p w:rsidR="00143C35" w:rsidRPr="000D21E7" w:rsidRDefault="0070656E" w:rsidP="00143C35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Իջևան</w:t>
      </w:r>
      <w:r w:rsidR="009B5E5A" w:rsidRPr="000D21E7">
        <w:rPr>
          <w:rFonts w:ascii="Times New Roman" w:hAnsi="Times New Roman" w:cs="Times New Roman"/>
          <w:lang w:val="hy-AM"/>
        </w:rPr>
        <w:t xml:space="preserve"> խոշորացված </w:t>
      </w:r>
      <w:r w:rsidR="00143C35" w:rsidRPr="000D21E7">
        <w:rPr>
          <w:rFonts w:ascii="Times New Roman" w:hAnsi="Times New Roman" w:cs="Times New Roman"/>
          <w:lang w:val="hy-AM"/>
        </w:rPr>
        <w:t>համայնքի</w:t>
      </w:r>
      <w:r w:rsidR="00584540" w:rsidRPr="000D21E7">
        <w:rPr>
          <w:rFonts w:ascii="Times New Roman" w:hAnsi="Times New Roman" w:cs="Times New Roman"/>
          <w:lang w:val="hy-AM"/>
        </w:rPr>
        <w:t xml:space="preserve"> 202</w:t>
      </w:r>
      <w:r w:rsidR="00584540" w:rsidRPr="000D21E7">
        <w:rPr>
          <w:rFonts w:ascii="Times New Roman" w:hAnsi="Times New Roman" w:cs="Times New Roman"/>
          <w:lang w:val="en-US"/>
        </w:rPr>
        <w:t>3</w:t>
      </w:r>
      <w:r w:rsidR="00143C35" w:rsidRPr="000D21E7">
        <w:rPr>
          <w:rFonts w:ascii="Times New Roman" w:hAnsi="Times New Roman" w:cs="Times New Roman"/>
          <w:lang w:val="hy-AM"/>
        </w:rPr>
        <w:t xml:space="preserve"> թվականի տարեկան աշխատանքային պլանը բաղկացած է 5 բաժիններից՝</w:t>
      </w:r>
    </w:p>
    <w:p w:rsidR="00143C35" w:rsidRPr="000D21E7" w:rsidRDefault="00143C35" w:rsidP="00C155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 xml:space="preserve">1-ին բաժնում սահմանվում է համայնքի տեսլականը և ոլորտային նպատակները, </w:t>
      </w:r>
    </w:p>
    <w:p w:rsidR="00143C35" w:rsidRPr="000D21E7" w:rsidRDefault="00143C35" w:rsidP="00C155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2-րդ բաժնում ներկայացվում է համայնքի</w:t>
      </w:r>
      <w:r w:rsidR="00584540" w:rsidRPr="000D21E7">
        <w:rPr>
          <w:rFonts w:ascii="Times New Roman" w:hAnsi="Times New Roman" w:cs="Times New Roman"/>
          <w:lang w:val="hy-AM"/>
        </w:rPr>
        <w:t xml:space="preserve"> 202</w:t>
      </w:r>
      <w:r w:rsidR="00584540" w:rsidRPr="000D21E7">
        <w:rPr>
          <w:rFonts w:ascii="Times New Roman" w:hAnsi="Times New Roman" w:cs="Times New Roman"/>
          <w:lang w:val="en-US"/>
        </w:rPr>
        <w:t>3</w:t>
      </w:r>
      <w:r w:rsidRPr="000D21E7">
        <w:rPr>
          <w:rFonts w:ascii="Times New Roman" w:hAnsi="Times New Roman" w:cs="Times New Roman"/>
          <w:lang w:val="hy-AM"/>
        </w:rPr>
        <w:t xml:space="preserve"> թվականի ծրագրերի ցանկը և տրամաբանական հենքերը՝ ըստ ոլորտների, </w:t>
      </w:r>
    </w:p>
    <w:p w:rsidR="00143C35" w:rsidRPr="000D21E7" w:rsidRDefault="00143C35" w:rsidP="00C155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3-րդ բաժնում ներկայացվում է համայնքային գույքի կառավարման</w:t>
      </w:r>
      <w:r w:rsidR="00584540" w:rsidRPr="000D21E7">
        <w:rPr>
          <w:rFonts w:ascii="Times New Roman" w:hAnsi="Times New Roman" w:cs="Times New Roman"/>
          <w:lang w:val="hy-AM"/>
        </w:rPr>
        <w:t xml:space="preserve"> 202</w:t>
      </w:r>
      <w:r w:rsidR="00584540" w:rsidRPr="000D21E7">
        <w:rPr>
          <w:rFonts w:ascii="Times New Roman" w:hAnsi="Times New Roman" w:cs="Times New Roman"/>
          <w:lang w:val="en-US"/>
        </w:rPr>
        <w:t>3</w:t>
      </w:r>
      <w:r w:rsidRPr="000D21E7">
        <w:rPr>
          <w:rFonts w:ascii="Times New Roman" w:hAnsi="Times New Roman" w:cs="Times New Roman"/>
          <w:lang w:val="hy-AM"/>
        </w:rPr>
        <w:t xml:space="preserve"> թվականի ծրագիրը,</w:t>
      </w:r>
    </w:p>
    <w:p w:rsidR="009B5E5A" w:rsidRPr="000D21E7" w:rsidRDefault="00143C35" w:rsidP="00C155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 xml:space="preserve">4-րդ բաժնում ներկայացվում է համայնքի ՏԱՊ-ի ֆինանսավորման պլանը,  </w:t>
      </w:r>
    </w:p>
    <w:p w:rsidR="00143C35" w:rsidRPr="000D21E7" w:rsidRDefault="00143C35" w:rsidP="00C155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5-րդ բաժնում ներկայացվում է համայնքի ՏԱՊ-ի մոնիթորինգի և գնահատման պլանը:</w:t>
      </w:r>
    </w:p>
    <w:p w:rsidR="0070656E" w:rsidRPr="000D21E7" w:rsidRDefault="0070656E" w:rsidP="00143C35">
      <w:pPr>
        <w:jc w:val="both"/>
        <w:rPr>
          <w:rFonts w:ascii="Times New Roman" w:hAnsi="Times New Roman" w:cs="Times New Roman"/>
          <w:b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Default="00007BB8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25FE5" w:rsidRPr="00125FE5" w:rsidRDefault="00125FE5" w:rsidP="00B577E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007BB8" w:rsidRPr="000D21E7" w:rsidRDefault="00007BB8" w:rsidP="00B577EB">
      <w:pPr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B86A37" w:rsidRPr="000D21E7" w:rsidRDefault="00B86A37" w:rsidP="00125FE5">
      <w:pPr>
        <w:rPr>
          <w:rFonts w:ascii="Times New Roman" w:hAnsi="Times New Roman" w:cs="Times New Roman"/>
          <w:b/>
          <w:sz w:val="24"/>
          <w:lang w:val="en-US"/>
        </w:rPr>
      </w:pPr>
    </w:p>
    <w:p w:rsidR="0070656E" w:rsidRPr="000D21E7" w:rsidRDefault="0070656E" w:rsidP="007026EB">
      <w:pPr>
        <w:pStyle w:val="ListParagraph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lang w:val="hy-AM"/>
        </w:rPr>
      </w:pPr>
      <w:r w:rsidRPr="000D21E7">
        <w:rPr>
          <w:rFonts w:ascii="Times New Roman" w:hAnsi="Times New Roman" w:cs="Times New Roman"/>
          <w:b/>
          <w:sz w:val="24"/>
          <w:lang w:val="hy-AM"/>
        </w:rPr>
        <w:lastRenderedPageBreak/>
        <w:t>ՀԱՄԱՅՆՔԻ ՏԵՍԼԱԿԱՆԸ ԵՎ ՈԼՈՐՏԱՅԻՆ ՆՊԱՏԱԿՆԵՐԸ</w:t>
      </w:r>
    </w:p>
    <w:p w:rsidR="009B5E5A" w:rsidRPr="000D21E7" w:rsidRDefault="009B5E5A" w:rsidP="009B5E5A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 xml:space="preserve"> Իջևան համայնքի տեսլականը (հեռահար նպատակը) համայնքի կայուն զարգացումն է, որին համայնքը ձգտում է հասնել 5 տարվա</w:t>
      </w:r>
      <w:r w:rsidR="00A02D19" w:rsidRPr="000D21E7">
        <w:rPr>
          <w:rFonts w:ascii="Times New Roman" w:hAnsi="Times New Roman" w:cs="Times New Roman"/>
          <w:lang w:val="en-US"/>
        </w:rPr>
        <w:t xml:space="preserve"> </w:t>
      </w:r>
      <w:r w:rsidRPr="000D21E7">
        <w:rPr>
          <w:rFonts w:ascii="Times New Roman" w:hAnsi="Times New Roman" w:cs="Times New Roman"/>
          <w:lang w:val="hy-AM"/>
        </w:rPr>
        <w:t>ընթացքում: Հաշվի առնելով Իջևան համայնքի աշխարհարագրական դիրքը՝ դարձնել մաքուր, բարեկարգ, առևտրի և սպասարկման, կրթական և մշակութային,  բնակչության համար բավարար կենսապայմաններ ունեցող, զբոսաշրջության համար գրավիչ և բարձր արտադրողականությամբ գյուղատնտեսական բնակավայր:</w:t>
      </w:r>
    </w:p>
    <w:p w:rsidR="009B5E5A" w:rsidRPr="000D21E7" w:rsidRDefault="009B5E5A" w:rsidP="009B5E5A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>Բարեփոխումներ անցկացնելու ճանապարհով հետևողականորեն բարելավել  համայնքի բնակչության  սոցիալ-տնտեսական, մշակութային և հանգստի պայմանները:</w:t>
      </w:r>
    </w:p>
    <w:p w:rsidR="00143C35" w:rsidRPr="000D21E7" w:rsidRDefault="0070656E" w:rsidP="00143C35">
      <w:pPr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lang w:val="hy-AM"/>
        </w:rPr>
        <w:t xml:space="preserve"> Համայնքային ենթակառուցվածքները դարձնել առավել մատչելի և որակյալ, ստեղծել հարմարավետ պայմաններ բարեկեցիկ կյանքի համար։ Համայնքում զարգացնել փոքր և միջին արտադրական ձեռնարկությունները՝ հատկապես տեղեկատվական տեխնոլոգիաների ոլորտում, կրթական, մշակութային և մարզական հաստատությունները շահառու խավերի համար դարձնել առավել մատչելի և որակյալ, երիտասարդության ժամանցի կազմակերպման համար ստեղծել հարմար պայմաններ, համայնքի բնակիչներն ունենան բարելավված կենցաղային և բնակարանային պայմաններ:</w:t>
      </w:r>
      <w:r w:rsidR="009B5E5A" w:rsidRPr="000D21E7">
        <w:rPr>
          <w:rFonts w:ascii="Times New Roman" w:hAnsi="Times New Roman" w:cs="Times New Roman"/>
          <w:lang w:val="hy-AM"/>
        </w:rPr>
        <w:t>Համայնքի հնգամյա զարգացման ռազմավարությունն է՝ բարեփոխումներ անցկացնելու ճանապարհով հետևողականորեն բարելավել համայնքի բնակչության սոցիալ-տնտեսական, մշակութային, առողջ ապրելակերպի և հանգստի պամանները, համայնքը դարձնել զբոսաշրջության զարգացման կենտրոն՝ մաքուր, բարեկարգ և գրավիչ: Դրանց հասնելու ռազմավարական նպատակներն են՝</w:t>
      </w:r>
    </w:p>
    <w:p w:rsidR="007F16FB" w:rsidRPr="000D21E7" w:rsidRDefault="00E91522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21E7">
        <w:rPr>
          <w:rFonts w:ascii="Times New Roman" w:hAnsi="Times New Roman" w:cs="Times New Roman"/>
          <w:color w:val="000000"/>
          <w:lang w:val="hy-AM"/>
        </w:rPr>
        <w:t>զ</w:t>
      </w:r>
      <w:r w:rsidR="007F16FB" w:rsidRPr="000D21E7">
        <w:rPr>
          <w:rFonts w:ascii="Times New Roman" w:hAnsi="Times New Roman" w:cs="Times New Roman"/>
          <w:color w:val="000000"/>
        </w:rPr>
        <w:t>արգացնել</w:t>
      </w:r>
      <w:r w:rsidRPr="000D21E7">
        <w:rPr>
          <w:rFonts w:ascii="Times New Roman" w:hAnsi="Times New Roman" w:cs="Times New Roman"/>
          <w:color w:val="000000"/>
          <w:lang w:val="hy-AM"/>
        </w:rPr>
        <w:t xml:space="preserve"> </w:t>
      </w:r>
      <w:r w:rsidR="007F16FB" w:rsidRPr="000D21E7">
        <w:rPr>
          <w:rFonts w:ascii="Times New Roman" w:hAnsi="Times New Roman" w:cs="Times New Roman"/>
          <w:color w:val="000000"/>
        </w:rPr>
        <w:t>տեղական</w:t>
      </w:r>
      <w:r w:rsidRPr="000D21E7">
        <w:rPr>
          <w:rFonts w:ascii="Times New Roman" w:hAnsi="Times New Roman" w:cs="Times New Roman"/>
          <w:color w:val="000000"/>
          <w:lang w:val="hy-AM"/>
        </w:rPr>
        <w:t xml:space="preserve"> </w:t>
      </w:r>
      <w:r w:rsidR="007F16FB" w:rsidRPr="000D21E7">
        <w:rPr>
          <w:rFonts w:ascii="Times New Roman" w:hAnsi="Times New Roman" w:cs="Times New Roman"/>
          <w:color w:val="000000"/>
        </w:rPr>
        <w:t>ինքնակառավարումը.</w:t>
      </w:r>
    </w:p>
    <w:p w:rsidR="007F16FB" w:rsidRPr="000D21E7" w:rsidRDefault="00E91522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21E7">
        <w:rPr>
          <w:rFonts w:ascii="Times New Roman" w:hAnsi="Times New Roman" w:cs="Times New Roman"/>
          <w:color w:val="000000"/>
          <w:lang w:val="hy-AM"/>
        </w:rPr>
        <w:t>զ</w:t>
      </w:r>
      <w:r w:rsidR="007F16FB" w:rsidRPr="000D21E7">
        <w:rPr>
          <w:rFonts w:ascii="Times New Roman" w:hAnsi="Times New Roman" w:cs="Times New Roman"/>
          <w:color w:val="000000"/>
        </w:rPr>
        <w:t>արգացնել</w:t>
      </w:r>
      <w:r w:rsidRPr="000D21E7">
        <w:rPr>
          <w:rFonts w:ascii="Times New Roman" w:hAnsi="Times New Roman" w:cs="Times New Roman"/>
          <w:color w:val="000000"/>
          <w:lang w:val="hy-AM"/>
        </w:rPr>
        <w:t xml:space="preserve"> </w:t>
      </w:r>
      <w:r w:rsidR="007F16FB" w:rsidRPr="000D21E7">
        <w:rPr>
          <w:rFonts w:ascii="Times New Roman" w:hAnsi="Times New Roman" w:cs="Times New Roman"/>
          <w:color w:val="000000"/>
        </w:rPr>
        <w:t>մարդկային</w:t>
      </w:r>
      <w:r w:rsidRPr="000D21E7">
        <w:rPr>
          <w:rFonts w:ascii="Times New Roman" w:hAnsi="Times New Roman" w:cs="Times New Roman"/>
          <w:color w:val="000000"/>
          <w:lang w:val="hy-AM"/>
        </w:rPr>
        <w:t xml:space="preserve"> </w:t>
      </w:r>
      <w:r w:rsidR="007F16FB" w:rsidRPr="000D21E7">
        <w:rPr>
          <w:rFonts w:ascii="Times New Roman" w:hAnsi="Times New Roman" w:cs="Times New Roman"/>
          <w:color w:val="000000"/>
        </w:rPr>
        <w:t>կապիտալը.</w:t>
      </w:r>
    </w:p>
    <w:p w:rsidR="007F16FB" w:rsidRPr="000D21E7" w:rsidRDefault="007F16FB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  <w:color w:val="000000"/>
        </w:rPr>
        <w:t>զարգացնել</w:t>
      </w:r>
      <w:r w:rsidRPr="000D21E7">
        <w:rPr>
          <w:rFonts w:ascii="Times New Roman" w:hAnsi="Times New Roman" w:cs="Times New Roman"/>
          <w:lang w:val="hy-AM"/>
        </w:rPr>
        <w:t xml:space="preserve"> գյուղատնտեսության, անասնապահության ոլորտները .</w:t>
      </w:r>
    </w:p>
    <w:p w:rsidR="007F16FB" w:rsidRPr="000D21E7" w:rsidRDefault="007F16FB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lang w:val="hy-AM"/>
        </w:rPr>
      </w:pPr>
      <w:r w:rsidRPr="000D21E7">
        <w:rPr>
          <w:rFonts w:ascii="Times New Roman" w:hAnsi="Times New Roman" w:cs="Times New Roman"/>
        </w:rPr>
        <w:t>զարգացնել</w:t>
      </w:r>
      <w:r w:rsidR="00E91522" w:rsidRPr="000D21E7">
        <w:rPr>
          <w:rFonts w:ascii="Times New Roman" w:hAnsi="Times New Roman" w:cs="Times New Roman"/>
          <w:lang w:val="hy-AM"/>
        </w:rPr>
        <w:t xml:space="preserve"> </w:t>
      </w:r>
      <w:r w:rsidRPr="000D21E7">
        <w:rPr>
          <w:rFonts w:ascii="Times New Roman" w:hAnsi="Times New Roman" w:cs="Times New Roman"/>
        </w:rPr>
        <w:t>համայնքային</w:t>
      </w:r>
      <w:r w:rsidR="00E91522" w:rsidRPr="000D21E7">
        <w:rPr>
          <w:rFonts w:ascii="Times New Roman" w:hAnsi="Times New Roman" w:cs="Times New Roman"/>
          <w:lang w:val="hy-AM"/>
        </w:rPr>
        <w:t xml:space="preserve"> </w:t>
      </w:r>
      <w:r w:rsidRPr="000D21E7">
        <w:rPr>
          <w:rFonts w:ascii="Times New Roman" w:hAnsi="Times New Roman" w:cs="Times New Roman"/>
        </w:rPr>
        <w:t>ենթակառուցվածքները.</w:t>
      </w:r>
    </w:p>
    <w:p w:rsidR="007F16FB" w:rsidRPr="000D21E7" w:rsidRDefault="007F16FB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hy-AM"/>
        </w:rPr>
      </w:pPr>
      <w:r w:rsidRPr="000D21E7">
        <w:rPr>
          <w:rFonts w:ascii="Times New Roman" w:hAnsi="Times New Roman" w:cs="Times New Roman"/>
          <w:color w:val="000000"/>
          <w:lang w:val="hy-AM"/>
        </w:rPr>
        <w:t>զարգացնել փոքր ու միջին ձեռնարկությունները.</w:t>
      </w:r>
    </w:p>
    <w:p w:rsidR="007F16FB" w:rsidRPr="000D21E7" w:rsidRDefault="007F16FB" w:rsidP="00C15525">
      <w:pPr>
        <w:pStyle w:val="ListParagraph"/>
        <w:numPr>
          <w:ilvl w:val="0"/>
          <w:numId w:val="2"/>
        </w:numPr>
        <w:tabs>
          <w:tab w:val="center" w:pos="57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hy-AM"/>
        </w:rPr>
      </w:pPr>
      <w:r w:rsidRPr="000D21E7">
        <w:rPr>
          <w:rFonts w:ascii="Times New Roman" w:hAnsi="Times New Roman" w:cs="Times New Roman"/>
          <w:color w:val="000000"/>
          <w:lang w:val="hy-AM"/>
        </w:rPr>
        <w:t>զարգացնել համայնքի նախադպրոցական կրթահամակարգը:</w:t>
      </w:r>
    </w:p>
    <w:p w:rsidR="000E775B" w:rsidRPr="000E775B" w:rsidRDefault="000E775B" w:rsidP="009B5E5A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Pr="000D21E7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hy-AM"/>
        </w:rPr>
      </w:pPr>
    </w:p>
    <w:p w:rsidR="00C74F4E" w:rsidRDefault="00C74F4E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54F41" w:rsidRPr="000D21E7" w:rsidRDefault="00A54F41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9452A" w:rsidRPr="00125FE5" w:rsidRDefault="00C9452A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D41F9" w:rsidRPr="000D21E7" w:rsidRDefault="001D41F9" w:rsidP="007026EB">
      <w:pPr>
        <w:pStyle w:val="ListParagraph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D21E7">
        <w:rPr>
          <w:rFonts w:ascii="Times New Roman" w:hAnsi="Times New Roman" w:cs="Times New Roman"/>
          <w:b/>
          <w:sz w:val="28"/>
          <w:lang w:val="en-US"/>
        </w:rPr>
        <w:lastRenderedPageBreak/>
        <w:t>ՏԵՂԱԿԱՆ ԻՆՔՆԱԿԱՌՎԱՐՄԱՆ ՄԱՐՄԻՆՆԵՐ</w:t>
      </w:r>
    </w:p>
    <w:p w:rsidR="001D41F9" w:rsidRPr="000D21E7" w:rsidRDefault="001D41F9" w:rsidP="001D41F9">
      <w:pPr>
        <w:pStyle w:val="ListParagraph"/>
        <w:rPr>
          <w:rFonts w:ascii="Times New Roman" w:hAnsi="Times New Roman" w:cs="Times New Roman"/>
          <w:b/>
          <w:sz w:val="28"/>
          <w:lang w:val="en-US"/>
        </w:rPr>
      </w:pPr>
    </w:p>
    <w:p w:rsidR="001D41F9" w:rsidRPr="000D21E7" w:rsidRDefault="001D41F9" w:rsidP="001D41F9">
      <w:pPr>
        <w:jc w:val="both"/>
        <w:rPr>
          <w:rFonts w:ascii="Times New Roman" w:hAnsi="Times New Roman" w:cs="Times New Roman"/>
          <w:bCs/>
          <w:lang w:val="hy-AM"/>
        </w:rPr>
      </w:pPr>
      <w:r w:rsidRPr="000D21E7">
        <w:rPr>
          <w:rFonts w:ascii="Times New Roman" w:hAnsi="Times New Roman" w:cs="Times New Roman"/>
          <w:lang w:val="en-US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2021թ. նոյեմբերի 14-ին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կայացան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տեղական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ինքնակառավարման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մարմինների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ընտրություններ։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Ընտրվեց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համայնքի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ղեկավար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և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համայնքի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ավագանի։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Ավագանին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բաղկացած</w:t>
      </w:r>
      <w:r w:rsidRPr="000D21E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D21E7">
        <w:rPr>
          <w:rFonts w:ascii="Times New Roman" w:eastAsia="Times New Roman" w:hAnsi="Times New Roman" w:cs="Times New Roman"/>
          <w:lang w:val="hy-AM" w:eastAsia="ru-RU"/>
        </w:rPr>
        <w:t>է  27 անդամներից։</w:t>
      </w:r>
    </w:p>
    <w:p w:rsidR="001D41F9" w:rsidRPr="000D21E7" w:rsidRDefault="001D41F9" w:rsidP="001D41F9">
      <w:pPr>
        <w:jc w:val="both"/>
        <w:rPr>
          <w:rFonts w:ascii="Times New Roman" w:hAnsi="Times New Roman" w:cs="Times New Roman"/>
          <w:bCs/>
          <w:sz w:val="20"/>
          <w:lang w:val="en-US"/>
        </w:rPr>
      </w:pPr>
      <w:r w:rsidRPr="000D21E7">
        <w:rPr>
          <w:rFonts w:ascii="Times New Roman" w:hAnsi="Times New Roman" w:cs="Times New Roman"/>
          <w:bCs/>
          <w:lang w:val="hy-AM"/>
        </w:rPr>
        <w:t>Համայնքի</w:t>
      </w:r>
      <w:r w:rsidRPr="000D21E7">
        <w:rPr>
          <w:rFonts w:ascii="Times New Roman" w:hAnsi="Times New Roman" w:cs="Times New Roman"/>
          <w:bCs/>
          <w:lang w:val="en-US"/>
        </w:rPr>
        <w:t xml:space="preserve"> </w:t>
      </w:r>
      <w:r w:rsidRPr="000D21E7">
        <w:rPr>
          <w:rFonts w:ascii="Times New Roman" w:hAnsi="Times New Roman" w:cs="Times New Roman"/>
          <w:bCs/>
          <w:lang w:val="hy-AM"/>
        </w:rPr>
        <w:t>ղեկավարի</w:t>
      </w:r>
      <w:r w:rsidRPr="000D21E7">
        <w:rPr>
          <w:rFonts w:ascii="Times New Roman" w:hAnsi="Times New Roman" w:cs="Times New Roman"/>
          <w:bCs/>
          <w:lang w:val="en-US"/>
        </w:rPr>
        <w:t xml:space="preserve"> </w:t>
      </w:r>
      <w:r w:rsidRPr="000D21E7">
        <w:rPr>
          <w:rFonts w:ascii="Times New Roman" w:hAnsi="Times New Roman" w:cs="Times New Roman"/>
          <w:bCs/>
          <w:lang w:val="hy-AM"/>
        </w:rPr>
        <w:t>աշխատակազմի</w:t>
      </w:r>
      <w:r w:rsidRPr="000D21E7">
        <w:rPr>
          <w:rFonts w:ascii="Times New Roman" w:hAnsi="Times New Roman" w:cs="Times New Roman"/>
          <w:bCs/>
          <w:lang w:val="en-US"/>
        </w:rPr>
        <w:t xml:space="preserve"> </w:t>
      </w:r>
      <w:r w:rsidRPr="000D21E7">
        <w:rPr>
          <w:rFonts w:ascii="Times New Roman" w:hAnsi="Times New Roman" w:cs="Times New Roman"/>
          <w:bCs/>
          <w:lang w:val="hy-AM"/>
        </w:rPr>
        <w:t>հաստիքների</w:t>
      </w:r>
      <w:r w:rsidRPr="000D21E7">
        <w:rPr>
          <w:rFonts w:ascii="Times New Roman" w:hAnsi="Times New Roman" w:cs="Times New Roman"/>
          <w:bCs/>
          <w:lang w:val="en-US"/>
        </w:rPr>
        <w:t xml:space="preserve"> </w:t>
      </w:r>
      <w:r w:rsidRPr="000D21E7">
        <w:rPr>
          <w:rFonts w:ascii="Times New Roman" w:hAnsi="Times New Roman" w:cs="Times New Roman"/>
          <w:bCs/>
          <w:lang w:val="hy-AM"/>
        </w:rPr>
        <w:t>թիվ</w:t>
      </w:r>
      <w:r w:rsidRPr="000D21E7">
        <w:rPr>
          <w:rFonts w:ascii="Times New Roman" w:hAnsi="Times New Roman" w:cs="Times New Roman"/>
          <w:bCs/>
          <w:lang w:val="en-US"/>
        </w:rPr>
        <w:t>ը</w:t>
      </w:r>
      <w:r w:rsidR="00045CDB">
        <w:rPr>
          <w:rFonts w:ascii="Times New Roman" w:hAnsi="Times New Roman" w:cs="Times New Roman"/>
          <w:bCs/>
          <w:lang w:val="en-US"/>
        </w:rPr>
        <w:t xml:space="preserve"> </w:t>
      </w:r>
      <w:r w:rsidR="00A534CD" w:rsidRPr="000D21E7">
        <w:rPr>
          <w:rFonts w:ascii="Times New Roman" w:hAnsi="Times New Roman" w:cs="Times New Roman"/>
          <w:bCs/>
          <w:lang w:val="hy-AM"/>
        </w:rPr>
        <w:t>16</w:t>
      </w:r>
      <w:r w:rsidR="00A534CD" w:rsidRPr="000D21E7">
        <w:rPr>
          <w:rFonts w:ascii="Times New Roman" w:hAnsi="Times New Roman" w:cs="Times New Roman"/>
          <w:bCs/>
          <w:lang w:val="en-US"/>
        </w:rPr>
        <w:t>1</w:t>
      </w:r>
      <w:r w:rsidR="00045CDB">
        <w:rPr>
          <w:rFonts w:ascii="Times New Roman" w:hAnsi="Times New Roman" w:cs="Times New Roman"/>
          <w:bCs/>
          <w:lang w:val="en-US"/>
        </w:rPr>
        <w:t xml:space="preserve"> է</w:t>
      </w:r>
      <w:r w:rsidRPr="000D21E7">
        <w:rPr>
          <w:rFonts w:ascii="Times New Roman" w:hAnsi="Times New Roman" w:cs="Times New Roman"/>
          <w:bCs/>
          <w:lang w:val="en-US"/>
        </w:rPr>
        <w:t xml:space="preserve">: </w:t>
      </w:r>
      <w:r w:rsidRPr="000D21E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Համայնքային ենթակայության մանկապարտեզների և </w:t>
      </w:r>
      <w:r w:rsidR="00045CDB">
        <w:rPr>
          <w:rFonts w:ascii="Times New Roman" w:eastAsia="Times New Roman" w:hAnsi="Times New Roman" w:cs="Times New Roman"/>
          <w:color w:val="000000"/>
          <w:sz w:val="24"/>
          <w:lang w:val="en-US"/>
        </w:rPr>
        <w:t>կազմակերպությունների աշխատակազմերի աշխատակիցների</w:t>
      </w:r>
      <w:r w:rsidRPr="000D21E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թիվը </w:t>
      </w:r>
      <w:r w:rsidR="00045CD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057167" w:rsidRPr="000D21E7">
        <w:rPr>
          <w:rFonts w:ascii="Times New Roman" w:eastAsia="Times New Roman" w:hAnsi="Times New Roman" w:cs="Times New Roman"/>
          <w:color w:val="000000"/>
          <w:sz w:val="24"/>
          <w:lang w:val="en-US"/>
        </w:rPr>
        <w:t>690</w:t>
      </w:r>
      <w:r w:rsidR="00045CDB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է</w:t>
      </w:r>
      <w:r w:rsidRPr="000D21E7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1D41F9" w:rsidRPr="000D21E7" w:rsidRDefault="001D41F9" w:rsidP="001D41F9">
      <w:pPr>
        <w:jc w:val="both"/>
        <w:rPr>
          <w:rFonts w:ascii="Times New Roman" w:hAnsi="Times New Roman" w:cs="Times New Roman"/>
          <w:b/>
          <w:lang w:val="en-US"/>
        </w:rPr>
      </w:pPr>
      <w:r w:rsidRPr="000D21E7">
        <w:rPr>
          <w:rFonts w:ascii="Times New Roman" w:hAnsi="Times New Roman" w:cs="Times New Roman"/>
          <w:b/>
          <w:lang w:val="en-US"/>
        </w:rPr>
        <w:t>Համայնքային ծառայությունն առավել որակյալ դարձնելու համար անհրաժեշտ է՝</w:t>
      </w:r>
    </w:p>
    <w:p w:rsidR="001D41F9" w:rsidRPr="000D21E7" w:rsidRDefault="001D41F9" w:rsidP="005F3B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0D21E7">
        <w:rPr>
          <w:rFonts w:ascii="Times New Roman" w:hAnsi="Times New Roman" w:cs="Times New Roman"/>
          <w:lang w:val="en-US"/>
        </w:rPr>
        <w:t>կազմակերպել ավագանու գործունեությունն առավել արդյունավետ՝ ապահովելով բազմակարծության եւ բացարձակ թափանցիկության աշխատանքային միջավայր.</w:t>
      </w:r>
    </w:p>
    <w:p w:rsidR="001D41F9" w:rsidRPr="000D21E7" w:rsidRDefault="00A06D56" w:rsidP="005F3B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ա</w:t>
      </w:r>
      <w:r w:rsidR="001D41F9" w:rsidRPr="000D21E7">
        <w:rPr>
          <w:rFonts w:ascii="Times New Roman" w:hAnsi="Times New Roman" w:cs="Times New Roman"/>
          <w:lang w:val="en-US"/>
        </w:rPr>
        <w:t>վագանու</w:t>
      </w:r>
      <w:r>
        <w:rPr>
          <w:rFonts w:ascii="Times New Roman" w:hAnsi="Times New Roman" w:cs="Times New Roman"/>
          <w:lang w:val="en-US"/>
        </w:rPr>
        <w:t xml:space="preserve"> </w:t>
      </w:r>
      <w:r w:rsidR="001D41F9" w:rsidRPr="000D21E7">
        <w:rPr>
          <w:rFonts w:ascii="Times New Roman" w:hAnsi="Times New Roman" w:cs="Times New Roman"/>
          <w:lang w:val="en-US"/>
        </w:rPr>
        <w:t>նիստերի ընթացքում լսել կառուցվածքային եւ առանձնացված ստորաբաժանումների պետերի, ՀՈԱԿ-ների տնօրենների, քաղաքացիներին ծառայություններ մատուցող այլ կազմակերպությունների ղեկավարների հաշվետվությունները.</w:t>
      </w:r>
    </w:p>
    <w:p w:rsidR="001D41F9" w:rsidRPr="000D21E7" w:rsidRDefault="001D41F9" w:rsidP="005F3B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0D21E7">
        <w:rPr>
          <w:rFonts w:ascii="Times New Roman" w:hAnsi="Times New Roman" w:cs="Times New Roman"/>
          <w:lang w:val="en-US"/>
        </w:rPr>
        <w:t>համայնքային աշխատողների պարբերական վերապատրաստումներ՝ փոխանակման եւ փորձի փոխանակման ծրագրեր.</w:t>
      </w:r>
    </w:p>
    <w:p w:rsidR="001D41F9" w:rsidRPr="000D21E7" w:rsidRDefault="001D41F9" w:rsidP="005F3B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0D21E7">
        <w:rPr>
          <w:rFonts w:ascii="Times New Roman" w:hAnsi="Times New Roman" w:cs="Times New Roman"/>
          <w:lang w:val="en-US"/>
        </w:rPr>
        <w:t>թարմացնել համայնքապետարանի կայքը՝ այն դարձնելով ինտերակտիվ՝ բնակչության հետ կապը դարձնելով առավել արդյունավետ.</w:t>
      </w:r>
    </w:p>
    <w:p w:rsidR="001D41F9" w:rsidRPr="000D21E7" w:rsidRDefault="001D41F9" w:rsidP="005F3B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0D21E7">
        <w:rPr>
          <w:rFonts w:ascii="Times New Roman" w:hAnsi="Times New Roman" w:cs="Times New Roman"/>
          <w:lang w:val="en-US"/>
        </w:rPr>
        <w:t>ելնելով ավագանու նիստերի նորակառույց դահլիճի հնարավորությունից՝ ապահովել բնակիչների մասնակցությունը իրենց հուզող հարցերի քննարկմանը:</w:t>
      </w:r>
    </w:p>
    <w:p w:rsidR="001D41F9" w:rsidRPr="000D21E7" w:rsidRDefault="001D41F9" w:rsidP="001D41F9">
      <w:pPr>
        <w:jc w:val="both"/>
        <w:rPr>
          <w:rFonts w:ascii="Times New Roman" w:hAnsi="Times New Roman" w:cs="Times New Roman"/>
          <w:lang w:val="en-US"/>
        </w:rPr>
      </w:pPr>
    </w:p>
    <w:p w:rsidR="001D41F9" w:rsidRPr="000D21E7" w:rsidRDefault="001D41F9" w:rsidP="001D41F9">
      <w:pPr>
        <w:pStyle w:val="ListParagraph"/>
        <w:ind w:left="360"/>
        <w:rPr>
          <w:rFonts w:ascii="Times New Roman" w:hAnsi="Times New Roman" w:cs="Times New Roman"/>
          <w:b/>
          <w:sz w:val="28"/>
          <w:lang w:val="hy-AM"/>
        </w:rPr>
      </w:pPr>
    </w:p>
    <w:p w:rsidR="001D41F9" w:rsidRPr="000D21E7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41F9" w:rsidRPr="000D21E7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41F9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25FE5" w:rsidRPr="000D21E7" w:rsidRDefault="00125FE5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41F9" w:rsidRPr="000D21E7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41F9" w:rsidRPr="000D21E7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D41F9" w:rsidRPr="000D21E7" w:rsidRDefault="001D41F9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86A37" w:rsidRPr="000D21E7" w:rsidRDefault="00B86A37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86A37" w:rsidRPr="000D21E7" w:rsidRDefault="00B86A37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57167" w:rsidRPr="000D21E7" w:rsidRDefault="00057167" w:rsidP="001D41F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D21E7" w:rsidRPr="000D21E7" w:rsidRDefault="000D21E7" w:rsidP="001D41F9">
      <w:pPr>
        <w:rPr>
          <w:rFonts w:ascii="Times New Roman" w:hAnsi="Times New Roman" w:cs="Times New Roman"/>
          <w:b/>
          <w:sz w:val="28"/>
          <w:lang w:val="en-US"/>
        </w:rPr>
      </w:pPr>
    </w:p>
    <w:p w:rsidR="004B6D4D" w:rsidRPr="00E014E5" w:rsidRDefault="004B6D4D" w:rsidP="007026EB">
      <w:pPr>
        <w:numPr>
          <w:ilvl w:val="0"/>
          <w:numId w:val="33"/>
        </w:numPr>
        <w:ind w:left="360"/>
        <w:contextualSpacing/>
        <w:jc w:val="center"/>
        <w:rPr>
          <w:rFonts w:ascii="Sylfaen" w:eastAsia="Calibri" w:hAnsi="Sylfaen" w:cs="Calibri"/>
          <w:b/>
          <w:sz w:val="28"/>
          <w:lang w:val="hy-AM"/>
        </w:rPr>
      </w:pPr>
      <w:r w:rsidRPr="00E014E5">
        <w:rPr>
          <w:rFonts w:ascii="Sylfaen" w:eastAsia="Calibri" w:hAnsi="Sylfaen" w:cs="Calibri"/>
          <w:b/>
          <w:sz w:val="28"/>
          <w:lang w:val="hy-AM"/>
        </w:rPr>
        <w:lastRenderedPageBreak/>
        <w:t xml:space="preserve">ԻՋԵՎԱՆ ԽՈՇՈՐԱՑՎԱԾ ՀԱՄԱՅՆՔԻ ԲՅՈՒՋԵ </w:t>
      </w:r>
    </w:p>
    <w:p w:rsidR="004B6D4D" w:rsidRPr="00E014E5" w:rsidRDefault="004B6D4D" w:rsidP="004B6D4D">
      <w:pPr>
        <w:ind w:left="360"/>
        <w:contextualSpacing/>
        <w:rPr>
          <w:rFonts w:ascii="Times LatArm" w:eastAsia="Calibri" w:hAnsi="Times LatArm" w:cs="Calibri"/>
          <w:b/>
          <w:sz w:val="28"/>
          <w:lang w:val="hy-AM"/>
        </w:rPr>
      </w:pPr>
      <w:r w:rsidRPr="00E014E5">
        <w:rPr>
          <w:rFonts w:ascii="Times LatArm" w:eastAsia="Calibri" w:hAnsi="Times LatArm" w:cs="Calibri"/>
          <w:b/>
          <w:sz w:val="28"/>
          <w:lang w:val="hy-AM"/>
        </w:rPr>
        <w:t xml:space="preserve">                                                        202</w:t>
      </w:r>
      <w:r>
        <w:rPr>
          <w:rFonts w:eastAsia="Calibri" w:cs="Calibri"/>
          <w:b/>
          <w:sz w:val="28"/>
        </w:rPr>
        <w:t>3</w:t>
      </w:r>
      <w:r w:rsidRPr="00E014E5">
        <w:rPr>
          <w:rFonts w:ascii="Times New Roman" w:eastAsia="Calibri" w:hAnsi="Times New Roman" w:cs="Times New Roman"/>
          <w:b/>
          <w:sz w:val="28"/>
          <w:lang w:val="hy-AM"/>
        </w:rPr>
        <w:t>Թ</w:t>
      </w:r>
      <w:r w:rsidRPr="00E014E5">
        <w:rPr>
          <w:rFonts w:ascii="Times LatArm" w:eastAsia="Calibri" w:hAnsi="Times LatArm" w:cs="Calibri"/>
          <w:b/>
          <w:sz w:val="28"/>
          <w:lang w:val="hy-AM"/>
        </w:rPr>
        <w:t>.</w:t>
      </w:r>
    </w:p>
    <w:tbl>
      <w:tblPr>
        <w:tblW w:w="10723" w:type="dxa"/>
        <w:tblInd w:w="-1152" w:type="dxa"/>
        <w:tblLook w:val="04A0"/>
      </w:tblPr>
      <w:tblGrid>
        <w:gridCol w:w="626"/>
        <w:gridCol w:w="5339"/>
        <w:gridCol w:w="1546"/>
        <w:gridCol w:w="1680"/>
        <w:gridCol w:w="1532"/>
      </w:tblGrid>
      <w:tr w:rsidR="004B6D4D" w:rsidRPr="00E014E5" w:rsidTr="004B6D4D">
        <w:trPr>
          <w:trHeight w:val="131"/>
        </w:trPr>
        <w:tc>
          <w:tcPr>
            <w:tcW w:w="589" w:type="dxa"/>
            <w:tcBorders>
              <w:top w:val="single" w:sz="4" w:space="0" w:color="B0B0B0"/>
              <w:left w:val="single" w:sz="4" w:space="0" w:color="B0B0B0"/>
              <w:bottom w:val="nil"/>
              <w:right w:val="single" w:sz="4" w:space="0" w:color="B0B0B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030" w:type="dxa"/>
            <w:tcBorders>
              <w:top w:val="single" w:sz="4" w:space="0" w:color="B0B0B0"/>
              <w:left w:val="single" w:sz="4" w:space="0" w:color="B0B0B0"/>
              <w:bottom w:val="nil"/>
              <w:right w:val="single" w:sz="4" w:space="0" w:color="B0B0B0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58" w:type="dxa"/>
            <w:tcBorders>
              <w:top w:val="single" w:sz="4" w:space="0" w:color="B0B0B0"/>
              <w:left w:val="single" w:sz="4" w:space="0" w:color="B0B0B0"/>
              <w:bottom w:val="nil"/>
              <w:right w:val="single" w:sz="4" w:space="0" w:color="B0B0B0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Տարեկանպլան</w:t>
            </w:r>
          </w:p>
        </w:tc>
        <w:tc>
          <w:tcPr>
            <w:tcW w:w="1803" w:type="dxa"/>
            <w:tcBorders>
              <w:top w:val="single" w:sz="4" w:space="0" w:color="B0B0B0"/>
              <w:left w:val="single" w:sz="4" w:space="0" w:color="B0B0B0"/>
              <w:bottom w:val="nil"/>
              <w:right w:val="single" w:sz="4" w:space="0" w:color="B0B0B0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643" w:type="dxa"/>
            <w:tcBorders>
              <w:top w:val="single" w:sz="4" w:space="0" w:color="B0B0B0"/>
              <w:left w:val="single" w:sz="4" w:space="0" w:color="B0B0B0"/>
              <w:bottom w:val="nil"/>
              <w:right w:val="single" w:sz="4" w:space="0" w:color="B0B0B0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Տողի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Բյուջետայինծախսերիգործառականդասակարգմանբաժինների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, 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խմբերիևդասերիանվանումները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այդթվում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B6D4D" w:rsidRPr="00E014E5" w:rsidTr="004B6D4D">
        <w:trPr>
          <w:trHeight w:val="13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NN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(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ս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.4+ 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ս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5)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վարչականբյուջե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ֆոնդայինբյուջե</w:t>
            </w: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6D4D" w:rsidRPr="00E014E5" w:rsidTr="004B6D4D">
        <w:trPr>
          <w:trHeight w:val="131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ԸՆԴԱՄԵՆԸԾԱԽՍԵՐ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D4D" w:rsidRPr="00045B8F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21509988,2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1846361,6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304026,6</w:t>
            </w:r>
          </w:p>
        </w:tc>
      </w:tr>
      <w:tr w:rsidR="004B6D4D" w:rsidRPr="00F56E01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Օրենսդիրևգործադիրմարմիններ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,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պետականկառավարում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583354,5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5708554,5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12500,0</w:t>
            </w: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Ոռոգում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33832,5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33832,5</w:t>
            </w: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ճանապարհայինտրանսպորտ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253383,0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19000,0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216383,0</w:t>
            </w:r>
          </w:p>
        </w:tc>
      </w:tr>
      <w:tr w:rsidR="004B6D4D" w:rsidRPr="001F0D3B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Տնտեսականհարաբերություններ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 (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այլդասերինչպատկանող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920C8F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Աղբահանում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342550,0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342550,0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Ջրամատակարարում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18850,0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18850,0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Փողոցներիլուսավորում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64000,0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64000,0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F56E01" w:rsidTr="004B6D4D">
        <w:trPr>
          <w:trHeight w:val="39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Բնակարանայինշինարարությանևկոմունալծառայություններ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 (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այլդասերինչպատկանող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45427,1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4116,0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41311,1</w:t>
            </w: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Թանգարաններևցուցասրահներ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11037,0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11037,0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Մշակույթիտներ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, 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ակումբներ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, 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կենտրոններ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82514,0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82514,0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Այլմշակութայինկազմակերպություններ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35930,0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35930,0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Նախադպրոցականկրթություն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360854,3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360854,3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E014E5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Արտադպրոցականդաստիարակություն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251515,3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251515,3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F56E01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Սոցիալականհատուկարտոնություններ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 (</w:t>
            </w: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այլդասերինչպատկանող</w:t>
            </w: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19500,0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  <w:tr w:rsidR="004B6D4D" w:rsidRPr="00F56E01" w:rsidTr="004B6D4D">
        <w:trPr>
          <w:trHeight w:val="314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jc w:val="center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4D" w:rsidRPr="00E014E5" w:rsidRDefault="004B6D4D" w:rsidP="00E2308B">
            <w:pPr>
              <w:spacing w:after="0" w:line="240" w:lineRule="auto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  <w:r w:rsidRPr="00E014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ՀՀկառավարությանևհամայնքներիպահուստայինֆոնդ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66240,3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6D4D" w:rsidRPr="00C86226" w:rsidRDefault="004B6D4D" w:rsidP="00E2308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66240,3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D4D" w:rsidRPr="00E014E5" w:rsidRDefault="004B6D4D" w:rsidP="00E2308B">
            <w:pPr>
              <w:spacing w:after="0" w:line="240" w:lineRule="auto"/>
              <w:jc w:val="right"/>
              <w:rPr>
                <w:rFonts w:ascii="Times LatArm" w:eastAsia="Times New Roman" w:hAnsi="Times LatArm" w:cs="Times New Roman"/>
                <w:sz w:val="20"/>
                <w:szCs w:val="20"/>
                <w:lang w:val="en-US"/>
              </w:rPr>
            </w:pPr>
          </w:p>
        </w:tc>
      </w:tr>
    </w:tbl>
    <w:p w:rsidR="004743AE" w:rsidRPr="000D21E7" w:rsidRDefault="004743AE" w:rsidP="004743AE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Pr="000D21E7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DE8" w:rsidRDefault="005A4DE8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D21E7" w:rsidRDefault="000D21E7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E198A" w:rsidRDefault="00DE198A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C6354" w:rsidRDefault="00EC6354" w:rsidP="007801B3">
      <w:pPr>
        <w:ind w:left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B6D4D" w:rsidRDefault="004B6D4D" w:rsidP="004B6D4D">
      <w:pPr>
        <w:keepNext/>
        <w:spacing w:before="240" w:after="0" w:line="240" w:lineRule="auto"/>
        <w:ind w:right="-2"/>
        <w:contextualSpacing/>
        <w:outlineLvl w:val="0"/>
        <w:rPr>
          <w:rFonts w:ascii="Times LatArm" w:eastAsia="Times New Roman" w:hAnsi="Times LatArm" w:cs="Times New Roman"/>
          <w:b/>
          <w:sz w:val="24"/>
          <w:lang w:val="af-ZA"/>
        </w:rPr>
      </w:pPr>
    </w:p>
    <w:p w:rsidR="00D07FBD" w:rsidRPr="00D07FBD" w:rsidRDefault="00D07FBD" w:rsidP="007026EB">
      <w:pPr>
        <w:pStyle w:val="ListParagraph"/>
        <w:numPr>
          <w:ilvl w:val="0"/>
          <w:numId w:val="33"/>
        </w:numPr>
        <w:spacing w:after="0" w:line="240" w:lineRule="auto"/>
        <w:ind w:right="-144"/>
        <w:jc w:val="center"/>
        <w:rPr>
          <w:rFonts w:ascii="Times LatArm" w:eastAsia="Times New Roman" w:hAnsi="Times LatArm" w:cs="Times New Roman"/>
          <w:b/>
          <w:sz w:val="28"/>
          <w:szCs w:val="28"/>
          <w:lang w:val="af-ZA"/>
        </w:rPr>
      </w:pPr>
      <w:r w:rsidRPr="00D07FBD">
        <w:rPr>
          <w:rFonts w:ascii="Times New Roman" w:eastAsia="Times New Roman" w:hAnsi="Times New Roman" w:cs="Times New Roman"/>
          <w:b/>
          <w:sz w:val="28"/>
          <w:szCs w:val="28"/>
          <w:lang w:val="af-ZA"/>
        </w:rPr>
        <w:t>ՀԱՄԱՅՆՔԻ ՖԻՆԱՆՍԱԿԱՆ ՄԻՋՈՑՆԵՐԻ ՎԵՐԼՈՒԾՈՒԹՅՈՒՆ ԵՎ ԿԱՆԽԱՏԵՍՈՒՄ</w:t>
      </w:r>
    </w:p>
    <w:p w:rsidR="00D07FBD" w:rsidRPr="003D0CBE" w:rsidRDefault="00D07FBD" w:rsidP="00D07FBD">
      <w:pPr>
        <w:pStyle w:val="ListParagraph"/>
        <w:rPr>
          <w:rFonts w:ascii="Times LatArm" w:eastAsia="Times New Roman" w:hAnsi="Times LatArm" w:cs="Times New Roman"/>
          <w:b/>
          <w:sz w:val="24"/>
          <w:lang w:val="af-ZA"/>
        </w:rPr>
      </w:pPr>
    </w:p>
    <w:p w:rsidR="00D07FBD" w:rsidRPr="003D0CBE" w:rsidRDefault="00D07FBD" w:rsidP="00D07FBD">
      <w:pPr>
        <w:pStyle w:val="ListParagraph"/>
        <w:tabs>
          <w:tab w:val="num" w:pos="284"/>
        </w:tabs>
        <w:spacing w:after="0" w:line="240" w:lineRule="auto"/>
        <w:ind w:left="630" w:right="-144"/>
        <w:jc w:val="center"/>
        <w:rPr>
          <w:rFonts w:ascii="Times New Roman" w:eastAsia="Times New Roman" w:hAnsi="Times New Roman" w:cs="Times New Roman"/>
          <w:b/>
          <w:sz w:val="24"/>
          <w:lang w:val="af-ZA"/>
        </w:rPr>
      </w:pPr>
      <w:r>
        <w:rPr>
          <w:rFonts w:ascii="Times New Roman" w:eastAsia="Times New Roman" w:hAnsi="Times New Roman" w:cs="Times New Roman"/>
          <w:b/>
          <w:sz w:val="24"/>
          <w:lang w:val="af-ZA"/>
        </w:rPr>
        <w:t>Համայնքի 2023 թ. բյուջեի մուտքերի ցուցանիծները և 2023 թ. բյուջեների մուտքերի կանխատեսումը</w:t>
      </w:r>
    </w:p>
    <w:p w:rsidR="00D07FBD" w:rsidRPr="00D9021C" w:rsidRDefault="00D07FBD" w:rsidP="00D07FBD">
      <w:pPr>
        <w:tabs>
          <w:tab w:val="num" w:pos="284"/>
        </w:tabs>
        <w:spacing w:after="0" w:line="240" w:lineRule="auto"/>
        <w:ind w:left="142" w:right="-144" w:firstLine="720"/>
        <w:rPr>
          <w:rFonts w:ascii="Times LatArm" w:eastAsia="Times New Roman" w:hAnsi="Times LatArm" w:cs="Times New Roman"/>
          <w:b/>
          <w:sz w:val="24"/>
          <w:lang w:val="af-ZA"/>
        </w:rPr>
      </w:pPr>
    </w:p>
    <w:p w:rsidR="00D07FBD" w:rsidRPr="00D9021C" w:rsidRDefault="00D07FBD" w:rsidP="00D07FBD">
      <w:pPr>
        <w:spacing w:after="0" w:line="240" w:lineRule="auto"/>
        <w:ind w:left="142" w:right="-427" w:firstLine="720"/>
        <w:jc w:val="both"/>
        <w:rPr>
          <w:rFonts w:ascii="Times LatArm" w:eastAsia="Times New Roman" w:hAnsi="Times LatArm" w:cs="Times New Roman"/>
          <w:sz w:val="18"/>
          <w:szCs w:val="16"/>
          <w:lang w:val="af-ZA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6660"/>
        <w:gridCol w:w="1539"/>
        <w:gridCol w:w="1539"/>
      </w:tblGrid>
      <w:tr w:rsidR="00D07FBD" w:rsidRPr="00D9021C" w:rsidTr="00AC3751">
        <w:trPr>
          <w:trHeight w:val="448"/>
        </w:trPr>
        <w:tc>
          <w:tcPr>
            <w:tcW w:w="450" w:type="dxa"/>
            <w:shd w:val="clear" w:color="auto" w:fill="DBE5F1"/>
          </w:tcPr>
          <w:p w:rsidR="00D07FBD" w:rsidRPr="00E0159B" w:rsidRDefault="00D07FBD" w:rsidP="00AC3751">
            <w:pPr>
              <w:spacing w:after="0" w:line="240" w:lineRule="auto"/>
              <w:ind w:right="-9817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Հ/հ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ab/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ab/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ab/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ab/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ab/>
              <w:t>Ñ³½³ñ ¹ñ³Ù</w:t>
            </w:r>
          </w:p>
          <w:p w:rsidR="00D07FBD" w:rsidRPr="00E0159B" w:rsidRDefault="00D07FBD" w:rsidP="00AC3751">
            <w:pPr>
              <w:spacing w:after="0" w:line="240" w:lineRule="auto"/>
              <w:ind w:left="142" w:right="-9817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  <w:shd w:val="clear" w:color="auto" w:fill="DBE5F1"/>
          </w:tcPr>
          <w:p w:rsidR="00D07FBD" w:rsidRPr="00E0159B" w:rsidRDefault="00D07FBD" w:rsidP="00AC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Մուտքերի անվանումը</w:t>
            </w:r>
          </w:p>
        </w:tc>
        <w:tc>
          <w:tcPr>
            <w:tcW w:w="1539" w:type="dxa"/>
            <w:shd w:val="clear" w:color="auto" w:fill="DBE5F1"/>
          </w:tcPr>
          <w:p w:rsidR="00D07FBD" w:rsidRPr="00E0159B" w:rsidRDefault="00D07FBD" w:rsidP="00AC375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 xml:space="preserve">2022 թ. փաստացի (հազար դրամ) </w:t>
            </w:r>
          </w:p>
          <w:p w:rsidR="00D07FBD" w:rsidRPr="00E0159B" w:rsidRDefault="00D07FBD" w:rsidP="00AC375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1539" w:type="dxa"/>
            <w:shd w:val="clear" w:color="auto" w:fill="DBE5F1"/>
          </w:tcPr>
          <w:p w:rsidR="00D07FBD" w:rsidRPr="00E0159B" w:rsidRDefault="00D07FBD" w:rsidP="00AC375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color w:val="4F81BD" w:themeColor="accent1"/>
                <w:sz w:val="18"/>
                <w:szCs w:val="16"/>
                <w:lang w:val="en-US"/>
              </w:rPr>
            </w:pPr>
            <w:r w:rsidRPr="00E015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 w:rsidRPr="00E015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en-US"/>
              </w:rPr>
              <w:t>2023 թ. կանխատեսում</w:t>
            </w:r>
          </w:p>
        </w:tc>
      </w:tr>
      <w:tr w:rsidR="00D07FBD" w:rsidRPr="00D9021C" w:rsidTr="00AC3751">
        <w:trPr>
          <w:trHeight w:val="252"/>
        </w:trPr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3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</w:tr>
      <w:tr w:rsidR="00D07FBD" w:rsidRPr="00D9021C" w:rsidTr="00AC3751">
        <w:trPr>
          <w:trHeight w:val="230"/>
        </w:trPr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ԲՅՈՒՋԵՏԱՅԻՆ ՄՈՒՏՔԵՐ՝ ԸՆԴԱՄԵՆԸ  (I+II+III)*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af-ZA"/>
              </w:rPr>
            </w:pP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af-ZA"/>
              </w:rPr>
            </w:pPr>
          </w:p>
        </w:tc>
      </w:tr>
      <w:tr w:rsidR="00D07FBD" w:rsidRPr="003D0CBE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ՀԱՐԿԵՐ ԵՎ ՏՈՒՐՔԵՐ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300382,2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331625,5</w:t>
            </w:r>
          </w:p>
        </w:tc>
      </w:tr>
      <w:tr w:rsidR="00D07FBD" w:rsidRPr="003D0CBE" w:rsidTr="00AC3751">
        <w:trPr>
          <w:trHeight w:val="256"/>
        </w:trPr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1.1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Գույքային հարկեր անշարժ գույքից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62317,4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76113,7</w:t>
            </w:r>
          </w:p>
        </w:tc>
      </w:tr>
      <w:tr w:rsidR="00D07FBD" w:rsidRPr="003D0CBE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Գույքահարկ շենքերի և շինությունների համար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51955,9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72181,4</w:t>
            </w:r>
          </w:p>
        </w:tc>
      </w:tr>
      <w:tr w:rsidR="00D07FBD" w:rsidRPr="003D0CBE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Հողի հարկ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10361,6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3932,3</w:t>
            </w:r>
          </w:p>
        </w:tc>
      </w:tr>
      <w:tr w:rsidR="00D07FBD" w:rsidRPr="003D0CBE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1.2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Գույքային հարկեր այլ գույքից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324368,5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243011,8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Գույքահարկ փոխադրամիջոցների համար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204042,8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222963,5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Տեղական տուրքերը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20325,7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20048,3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1.3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13696,3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12500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Պետական տուրքեր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13696,3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12500</w:t>
            </w:r>
          </w:p>
        </w:tc>
      </w:tr>
      <w:tr w:rsidR="00D07FBD" w:rsidRPr="00D9021C" w:rsidTr="00AC3751">
        <w:trPr>
          <w:trHeight w:val="214"/>
        </w:trPr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2.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ՊԱՇՏՈՆԱԿԱՆ ԴՐԱՄԱՇՆՈՐՀՆԵՐ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1735030,8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1515865,9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2.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Ընթացիկ ներքին պաշտոնական դրամաշնորհներ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1735030,8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1515865,9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 xml:space="preserve"> ա)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right="-5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Պետական բյուջեից ֆինանասական համահարթեցման սկզբունքով տրամադրվող դոտացիաներ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1196570,9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1346238,0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 xml:space="preserve"> բ)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right="-5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Պետական բյուջեից տրամադրվող այլ դոտացիաներ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21922,5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8240,3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գ</w:t>
            </w: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)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right="-5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Կապիտալ սուբվենցիա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516537,4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161387,6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3.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ԱՅԼ ԵԿԱՄՈՒՏՆԵՐ *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231267,5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205435,6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3.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Գույքի վարձակալումից եկամուտներ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17807,6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23605,6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Համայնքի սեփականություն համարվող հողերի վարձակալության վճարներ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16586,5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</w:rPr>
              <w:t>20655,6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left="142" w:right="-999" w:firstLine="72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Այլ գույքի վարձակալությունից մուտքեր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hy-AM"/>
              </w:rPr>
              <w:t>1221,1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</w:rPr>
              <w:t>2950,0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3.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Համայնքի բյուջեի եկամուտներ ապրանքների մատակարարունից և ծառայությունների մատումից, այդ թվում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213189,9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181330,0</w:t>
            </w:r>
          </w:p>
        </w:tc>
      </w:tr>
      <w:tr w:rsidR="00D07FBD" w:rsidRPr="00D9021C" w:rsidTr="00AC3751">
        <w:trPr>
          <w:trHeight w:val="487"/>
        </w:trPr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 xml:space="preserve">Պետության կողմից ՏԻՄ-երին պատվիրակված լիազորությունների իրականացման ծախսերի ֆինանսավորման համար պետական բյուջեից ստացվող 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3.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Մուտքեր տույժերից, տուգանքներից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270,0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500,0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II.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ՈՉ ՖԻՆԱՆՍԱԿԱՆ ԱԿՏԻՎՆԵՐԻ ԻՐԱՑՈՒՄԻՑ ՄՈՒՏՔԵՐ 1+2+3+4)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1.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Հիմնական միջոցների իրացումից մուտքեր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187907,2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120000,0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sz w:val="18"/>
                <w:szCs w:val="16"/>
                <w:lang w:val="af-ZA"/>
              </w:rPr>
              <w:t>Անշարժ գույքի իրացումից մուտքեր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187907,2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40000,0</w:t>
            </w: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</w:t>
            </w: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Չարտադրված ակտիվների իրացումից մուտքեր, տրանսֆերտներ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left="142" w:right="-90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left="142" w:right="-90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</w:p>
        </w:tc>
      </w:tr>
      <w:tr w:rsidR="00D07FBD" w:rsidRPr="00D9021C" w:rsidTr="00AC3751">
        <w:tc>
          <w:tcPr>
            <w:tcW w:w="450" w:type="dxa"/>
            <w:shd w:val="clear" w:color="auto" w:fill="C6D9F1"/>
          </w:tcPr>
          <w:p w:rsidR="00D07FBD" w:rsidRPr="00E0159B" w:rsidRDefault="00D07FBD" w:rsidP="00AC3751">
            <w:pPr>
              <w:spacing w:after="0" w:line="240" w:lineRule="auto"/>
              <w:ind w:right="-99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3.</w:t>
            </w:r>
          </w:p>
        </w:tc>
        <w:tc>
          <w:tcPr>
            <w:tcW w:w="6660" w:type="dxa"/>
          </w:tcPr>
          <w:p w:rsidR="00D07FBD" w:rsidRPr="00E0159B" w:rsidRDefault="00D07FBD" w:rsidP="00AC37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af-ZA"/>
              </w:rPr>
              <w:t>Համայնքային բյուջեի հաշվում միջոցների մնացորդները հաշվետու ժամանակահատվածում</w:t>
            </w:r>
          </w:p>
        </w:tc>
        <w:tc>
          <w:tcPr>
            <w:tcW w:w="1539" w:type="dxa"/>
            <w:vAlign w:val="center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hy-AM"/>
              </w:rPr>
              <w:t>117203,3</w:t>
            </w:r>
          </w:p>
        </w:tc>
        <w:tc>
          <w:tcPr>
            <w:tcW w:w="1539" w:type="dxa"/>
          </w:tcPr>
          <w:p w:rsidR="00D07FBD" w:rsidRPr="00E0159B" w:rsidRDefault="00D07FBD" w:rsidP="00AC375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E0159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-</w:t>
            </w:r>
          </w:p>
        </w:tc>
      </w:tr>
    </w:tbl>
    <w:p w:rsidR="00D07FBD" w:rsidRPr="00D9021C" w:rsidRDefault="00D07FBD" w:rsidP="00D07FBD">
      <w:pPr>
        <w:spacing w:after="0" w:line="240" w:lineRule="auto"/>
        <w:ind w:left="142" w:firstLine="720"/>
        <w:jc w:val="center"/>
        <w:rPr>
          <w:rFonts w:ascii="Arial LatArm" w:eastAsia="Times New Roman" w:hAnsi="Arial LatArm" w:cs="Times New Roman"/>
          <w:sz w:val="18"/>
          <w:szCs w:val="16"/>
          <w:lang w:val="hy-AM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E198A" w:rsidRPr="000D21E7" w:rsidRDefault="00DE198A" w:rsidP="007313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007BB8" w:rsidRPr="002168EF" w:rsidRDefault="00D12072" w:rsidP="007026EB">
      <w:pPr>
        <w:pStyle w:val="ListParagraph"/>
        <w:numPr>
          <w:ilvl w:val="0"/>
          <w:numId w:val="3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val="hy-AM"/>
        </w:rPr>
      </w:pPr>
      <w:r w:rsidRPr="002168EF">
        <w:rPr>
          <w:rFonts w:ascii="Times New Roman" w:eastAsia="Times New Roman" w:hAnsi="Times New Roman" w:cs="Times New Roman"/>
          <w:b/>
          <w:sz w:val="28"/>
          <w:lang w:val="hy-AM"/>
        </w:rPr>
        <w:lastRenderedPageBreak/>
        <w:t>ԻՋԵՎԱՆ ԽՈՇՈՐԱՑՎԱԾ ՀԱՄԱՅՆՔԻ ՈԼՈՐՏԱՅԻՆ ԾՐԱԳՐԵՐ</w:t>
      </w:r>
    </w:p>
    <w:p w:rsidR="00D12072" w:rsidRPr="002168EF" w:rsidRDefault="00D12072" w:rsidP="00007BB8">
      <w:pPr>
        <w:pStyle w:val="ListParagraph"/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val="hy-AM"/>
        </w:rPr>
      </w:pPr>
    </w:p>
    <w:p w:rsidR="00415F96" w:rsidRPr="002168EF" w:rsidRDefault="001D41F9" w:rsidP="00007BB8">
      <w:pPr>
        <w:pStyle w:val="ListParagraph"/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lang w:val="hy-AM"/>
        </w:rPr>
      </w:pPr>
      <w:r w:rsidRPr="002168EF">
        <w:rPr>
          <w:rFonts w:ascii="Times New Roman" w:eastAsia="Times New Roman" w:hAnsi="Times New Roman" w:cs="Times New Roman"/>
          <w:b/>
          <w:sz w:val="28"/>
          <w:lang w:val="en-US"/>
        </w:rPr>
        <w:t xml:space="preserve">5.1 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hy-AM"/>
        </w:rPr>
        <w:t>ԺՈՂՈՎՐԴԱԳՐ</w:t>
      </w:r>
      <w:r w:rsidR="00571204" w:rsidRPr="002168EF">
        <w:rPr>
          <w:rFonts w:ascii="Times New Roman" w:eastAsia="Times New Roman" w:hAnsi="Times New Roman" w:cs="Times New Roman"/>
          <w:b/>
          <w:sz w:val="28"/>
          <w:lang w:val="hy-AM"/>
        </w:rPr>
        <w:t>Թ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hy-AM"/>
        </w:rPr>
        <w:t>ՈՒՅՈՒՆ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hy-AM"/>
        </w:rPr>
        <w:t>ԵՎ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hy-AM"/>
        </w:rPr>
        <w:t>ՍՈՑԻԱԼԱԿԱՆ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415F96" w:rsidRPr="002168EF">
        <w:rPr>
          <w:rFonts w:ascii="Times New Roman" w:eastAsia="Times New Roman" w:hAnsi="Times New Roman" w:cs="Times New Roman"/>
          <w:b/>
          <w:sz w:val="28"/>
          <w:lang w:val="hy-AM"/>
        </w:rPr>
        <w:t>ԿԱԶՄ</w:t>
      </w:r>
    </w:p>
    <w:p w:rsidR="00415F96" w:rsidRPr="002168EF" w:rsidRDefault="00180150" w:rsidP="00180150">
      <w:pPr>
        <w:rPr>
          <w:rFonts w:ascii="Times New Roman" w:hAnsi="Times New Roman" w:cs="Times New Roman"/>
          <w:b/>
          <w:i/>
          <w:lang w:val="en-US"/>
        </w:rPr>
      </w:pPr>
      <w:r w:rsidRPr="002168EF">
        <w:rPr>
          <w:rFonts w:ascii="Times New Roman" w:hAnsi="Times New Roman" w:cs="Times New Roman"/>
          <w:b/>
          <w:i/>
          <w:lang w:val="hy-AM"/>
        </w:rPr>
        <w:t>Բնակավայրի</w:t>
      </w:r>
      <w:r w:rsidRPr="002168EF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168EF">
        <w:rPr>
          <w:rFonts w:ascii="Times New Roman" w:hAnsi="Times New Roman" w:cs="Times New Roman"/>
          <w:b/>
          <w:i/>
          <w:lang w:val="hy-AM"/>
        </w:rPr>
        <w:t>բնակչության</w:t>
      </w:r>
      <w:r w:rsidRPr="002168EF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168EF">
        <w:rPr>
          <w:rFonts w:ascii="Times New Roman" w:hAnsi="Times New Roman" w:cs="Times New Roman"/>
          <w:b/>
          <w:i/>
          <w:lang w:val="hy-AM"/>
        </w:rPr>
        <w:t>թիվը</w:t>
      </w:r>
      <w:r w:rsidRPr="002168EF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168EF">
        <w:rPr>
          <w:rFonts w:ascii="Times New Roman" w:hAnsi="Times New Roman" w:cs="Times New Roman"/>
          <w:b/>
          <w:i/>
          <w:lang w:val="hy-AM"/>
        </w:rPr>
        <w:t>կազմում</w:t>
      </w:r>
      <w:r w:rsidRPr="002168EF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168EF">
        <w:rPr>
          <w:rFonts w:ascii="Times New Roman" w:hAnsi="Times New Roman" w:cs="Times New Roman"/>
          <w:b/>
          <w:i/>
          <w:lang w:val="hy-AM"/>
        </w:rPr>
        <w:t>է</w:t>
      </w:r>
      <w:r w:rsidR="00033D80">
        <w:rPr>
          <w:rFonts w:ascii="Times New Roman" w:hAnsi="Times New Roman" w:cs="Times New Roman"/>
          <w:b/>
          <w:i/>
          <w:lang w:val="hy-AM"/>
        </w:rPr>
        <w:t xml:space="preserve"> </w:t>
      </w:r>
      <w:r w:rsidR="00033D80">
        <w:rPr>
          <w:rFonts w:ascii="Times New Roman" w:hAnsi="Times New Roman" w:cs="Times New Roman"/>
          <w:b/>
          <w:i/>
          <w:lang w:val="en-US"/>
        </w:rPr>
        <w:t xml:space="preserve">47392 </w:t>
      </w:r>
      <w:r w:rsidRPr="002168EF">
        <w:rPr>
          <w:rFonts w:ascii="Times New Roman" w:hAnsi="Times New Roman" w:cs="Times New Roman"/>
          <w:b/>
          <w:i/>
          <w:lang w:val="hy-AM"/>
        </w:rPr>
        <w:t>մարդ:</w:t>
      </w:r>
    </w:p>
    <w:p w:rsidR="00180150" w:rsidRPr="002168EF" w:rsidRDefault="00180150" w:rsidP="00180150">
      <w:pPr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Բնակչության սոցիալական կազմը</w:t>
      </w:r>
    </w:p>
    <w:tbl>
      <w:tblPr>
        <w:tblStyle w:val="TableGrid"/>
        <w:tblW w:w="0" w:type="auto"/>
        <w:tblLook w:val="04A0"/>
      </w:tblPr>
      <w:tblGrid>
        <w:gridCol w:w="4863"/>
        <w:gridCol w:w="4708"/>
      </w:tblGrid>
      <w:tr w:rsidR="00180150" w:rsidRPr="002168EF" w:rsidTr="00180150">
        <w:trPr>
          <w:trHeight w:val="55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80150" w:rsidRPr="002168EF" w:rsidRDefault="00180150" w:rsidP="00180150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Սոցիալականկազմը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80150" w:rsidRPr="002168EF" w:rsidRDefault="00180150" w:rsidP="00180150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Քանակը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կանայք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033D80" w:rsidP="0003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23969</w:t>
            </w:r>
          </w:p>
        </w:tc>
      </w:tr>
      <w:tr w:rsidR="00180150" w:rsidRPr="002168EF" w:rsidTr="00180150">
        <w:trPr>
          <w:trHeight w:val="26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Տղամարդիկ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033D80" w:rsidP="0003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23423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Թոշակառուներ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8499</w:t>
            </w:r>
          </w:p>
        </w:tc>
      </w:tr>
      <w:tr w:rsidR="001D6708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08" w:rsidRPr="002168EF" w:rsidRDefault="001D6708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Միայնակ թոշակառուներ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08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297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E91522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Մ</w:t>
            </w:r>
            <w:r w:rsidR="00180150" w:rsidRPr="002168EF">
              <w:rPr>
                <w:rFonts w:ascii="Times New Roman" w:hAnsi="Times New Roman" w:cs="Times New Roman"/>
              </w:rPr>
              <w:t>իակողմանի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180150" w:rsidRPr="002168EF">
              <w:rPr>
                <w:rFonts w:ascii="Times New Roman" w:hAnsi="Times New Roman" w:cs="Times New Roman"/>
              </w:rPr>
              <w:t>ծնողազուրկ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180150" w:rsidRPr="002168EF">
              <w:rPr>
                <w:rFonts w:ascii="Times New Roman" w:hAnsi="Times New Roman" w:cs="Times New Roman"/>
              </w:rPr>
              <w:t>երեխաներ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225</w:t>
            </w:r>
          </w:p>
        </w:tc>
      </w:tr>
      <w:tr w:rsidR="001D6708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08" w:rsidRPr="002168EF" w:rsidRDefault="001D6708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Երկկողմանի ծնողազուրկ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08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5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Հաշմանդամներ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3500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Գործազուրկներ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1006</w:t>
            </w:r>
          </w:p>
        </w:tc>
      </w:tr>
      <w:tr w:rsidR="00180150" w:rsidRPr="002168EF" w:rsidTr="00180150">
        <w:trPr>
          <w:trHeight w:val="26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ընտանիքների (ծխերի) թիվը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13165</w:t>
            </w:r>
          </w:p>
        </w:tc>
      </w:tr>
      <w:tr w:rsidR="00180150" w:rsidRPr="002168EF" w:rsidTr="00180150">
        <w:trPr>
          <w:trHeight w:val="27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80150" w:rsidP="00180150">
            <w:p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Փարոս</w:t>
            </w:r>
            <w:r w:rsidRPr="002168EF">
              <w:rPr>
                <w:rFonts w:ascii="Times New Roman" w:hAnsi="Times New Roman" w:cs="Times New Roman"/>
                <w:lang w:val="hy-AM"/>
              </w:rPr>
              <w:t>/</w:t>
            </w:r>
            <w:r w:rsidRPr="002168EF">
              <w:rPr>
                <w:rFonts w:ascii="Times New Roman" w:hAnsi="Times New Roman" w:cs="Times New Roman"/>
              </w:rPr>
              <w:t>ընտանեկան</w:t>
            </w:r>
            <w:r w:rsidR="00E91522" w:rsidRPr="002168EF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2168EF">
              <w:rPr>
                <w:rFonts w:ascii="Times New Roman" w:hAnsi="Times New Roman" w:cs="Times New Roman"/>
              </w:rPr>
              <w:t>նպաստների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0" w:rsidRPr="002168EF" w:rsidRDefault="001D6708" w:rsidP="001D6708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1444</w:t>
            </w:r>
          </w:p>
        </w:tc>
      </w:tr>
    </w:tbl>
    <w:p w:rsidR="000A5C39" w:rsidRDefault="000A5C39" w:rsidP="00180150">
      <w:pPr>
        <w:rPr>
          <w:rFonts w:ascii="Times New Roman" w:hAnsi="Times New Roman" w:cs="Times New Roman"/>
          <w:lang w:val="en-US"/>
        </w:rPr>
      </w:pPr>
    </w:p>
    <w:p w:rsidR="00180150" w:rsidRPr="002168EF" w:rsidRDefault="00180150" w:rsidP="00180150">
      <w:pPr>
        <w:rPr>
          <w:rFonts w:ascii="Times New Roman" w:hAnsi="Times New Roman" w:cs="Times New Roman"/>
        </w:rPr>
      </w:pPr>
      <w:r w:rsidRPr="002168EF">
        <w:rPr>
          <w:rFonts w:ascii="Times New Roman" w:hAnsi="Times New Roman" w:cs="Times New Roman"/>
        </w:rPr>
        <w:t xml:space="preserve">Բնակավայրում առկա են մոտ </w:t>
      </w:r>
      <w:r w:rsidR="001D6708" w:rsidRPr="002168EF">
        <w:rPr>
          <w:rFonts w:ascii="Times New Roman" w:hAnsi="Times New Roman" w:cs="Times New Roman"/>
          <w:lang w:val="en-US"/>
        </w:rPr>
        <w:t xml:space="preserve">17511 </w:t>
      </w:r>
      <w:r w:rsidRPr="002168EF">
        <w:rPr>
          <w:rFonts w:ascii="Times New Roman" w:hAnsi="Times New Roman" w:cs="Times New Roman"/>
        </w:rPr>
        <w:t>զբաղված քաղաքացիներ</w:t>
      </w:r>
    </w:p>
    <w:p w:rsidR="00180150" w:rsidRPr="002168EF" w:rsidRDefault="00180150" w:rsidP="00180150">
      <w:pPr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</w:rPr>
        <w:t>Հիմնախնդիրներ՝</w:t>
      </w:r>
    </w:p>
    <w:p w:rsidR="00180150" w:rsidRPr="002168EF" w:rsidRDefault="00180150" w:rsidP="005F3B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</w:rPr>
        <w:t>համայնքում սոցիալապես անապահով ընտանիքներին աջակցման անհրաժեշտություն.</w:t>
      </w:r>
    </w:p>
    <w:p w:rsidR="00180150" w:rsidRPr="002168EF" w:rsidRDefault="00180150" w:rsidP="005F3B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68EF">
        <w:rPr>
          <w:rFonts w:ascii="Times New Roman" w:hAnsi="Times New Roman" w:cs="Times New Roman"/>
        </w:rPr>
        <w:t>հաշմանդամների սոցիալական ինտեգրման ծրագրերի ոչ բավարար քանակ.</w:t>
      </w:r>
    </w:p>
    <w:p w:rsidR="00180150" w:rsidRPr="002168EF" w:rsidRDefault="00180150" w:rsidP="005F3B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68EF">
        <w:rPr>
          <w:rFonts w:ascii="Times New Roman" w:hAnsi="Times New Roman" w:cs="Times New Roman"/>
        </w:rPr>
        <w:t>հաշմանդամություն ունեցող անձանց համար՝ սոցիալական, առողջապահական</w:t>
      </w:r>
      <w:r w:rsidRPr="002168EF">
        <w:rPr>
          <w:rFonts w:ascii="Times New Roman" w:hAnsi="Times New Roman" w:cs="Times New Roman"/>
          <w:lang w:val="en-US"/>
        </w:rPr>
        <w:t>.</w:t>
      </w:r>
      <w:r w:rsidRPr="002168EF">
        <w:rPr>
          <w:rFonts w:ascii="Times New Roman" w:hAnsi="Times New Roman" w:cs="Times New Roman"/>
        </w:rPr>
        <w:t xml:space="preserve"> հոգեբանական եւ խնամքի ծառայությունների</w:t>
      </w:r>
      <w:r w:rsidRPr="002168EF">
        <w:rPr>
          <w:rFonts w:ascii="Times New Roman" w:hAnsi="Times New Roman" w:cs="Times New Roman"/>
          <w:lang w:val="en-US"/>
        </w:rPr>
        <w:t xml:space="preserve"> </w:t>
      </w:r>
      <w:r w:rsidRPr="002168EF">
        <w:rPr>
          <w:rFonts w:ascii="Times New Roman" w:hAnsi="Times New Roman" w:cs="Times New Roman"/>
        </w:rPr>
        <w:t>մատուցման անհրաժեշտություն.</w:t>
      </w:r>
    </w:p>
    <w:p w:rsidR="00180150" w:rsidRPr="002168EF" w:rsidRDefault="00180150" w:rsidP="005F3B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68EF">
        <w:rPr>
          <w:rFonts w:ascii="Times New Roman" w:hAnsi="Times New Roman" w:cs="Times New Roman"/>
        </w:rPr>
        <w:t>թեքահարթակների թույլ</w:t>
      </w:r>
      <w:r w:rsidR="004A015A" w:rsidRPr="002168EF">
        <w:rPr>
          <w:rFonts w:ascii="Times New Roman" w:hAnsi="Times New Roman" w:cs="Times New Roman"/>
        </w:rPr>
        <w:t xml:space="preserve"> </w:t>
      </w:r>
      <w:r w:rsidRPr="002168EF">
        <w:rPr>
          <w:rFonts w:ascii="Times New Roman" w:hAnsi="Times New Roman" w:cs="Times New Roman"/>
        </w:rPr>
        <w:t>բազա.</w:t>
      </w:r>
    </w:p>
    <w:p w:rsidR="00180150" w:rsidRPr="002168EF" w:rsidRDefault="00180150" w:rsidP="005F3B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</w:rPr>
        <w:t>զբաղվածության խնդիրների աստիճանական կարգավորում եւ գործազրկության մակարդակի նվազում.</w:t>
      </w:r>
    </w:p>
    <w:p w:rsidR="00A02D19" w:rsidRPr="009677C9" w:rsidRDefault="00180150" w:rsidP="001D6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68EF">
        <w:rPr>
          <w:rFonts w:ascii="Times New Roman" w:hAnsi="Times New Roman" w:cs="Times New Roman"/>
        </w:rPr>
        <w:t>տարեցների եւ միայնակ ծերերի համար՝ սոցիալական, առողջապահական, հոգեբանական եւ խնամքի ծառայությունների մատուցման</w:t>
      </w:r>
      <w:r w:rsidRPr="002168EF">
        <w:rPr>
          <w:rFonts w:ascii="Times New Roman" w:hAnsi="Times New Roman" w:cs="Times New Roman"/>
          <w:lang w:val="en-US"/>
        </w:rPr>
        <w:t xml:space="preserve"> </w:t>
      </w:r>
      <w:r w:rsidRPr="002168EF">
        <w:rPr>
          <w:rFonts w:ascii="Times New Roman" w:hAnsi="Times New Roman" w:cs="Times New Roman"/>
        </w:rPr>
        <w:t>անհրաժեշտություն</w:t>
      </w:r>
      <w:r w:rsidR="00D72AD8" w:rsidRPr="002168EF">
        <w:rPr>
          <w:rFonts w:ascii="Times New Roman" w:hAnsi="Times New Roman" w:cs="Times New Roman"/>
          <w:lang w:val="en-US"/>
        </w:rPr>
        <w:t>:</w:t>
      </w:r>
    </w:p>
    <w:p w:rsidR="009677C9" w:rsidRPr="009677C9" w:rsidRDefault="009677C9" w:rsidP="009677C9">
      <w:pPr>
        <w:pStyle w:val="ListParagraph"/>
        <w:rPr>
          <w:rFonts w:ascii="Times New Roman" w:hAnsi="Times New Roman" w:cs="Times New Roman"/>
        </w:rPr>
      </w:pPr>
    </w:p>
    <w:p w:rsidR="007E216E" w:rsidRPr="002168EF" w:rsidRDefault="008F674B" w:rsidP="00415F96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Վորլդ Վիժն ՛՛</w:t>
      </w:r>
      <w:r w:rsidR="007E216E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Երեխաների ցերեկային կենտրոն Ազատ</w:t>
      </w:r>
      <w:r w:rsidR="00910C97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ա</w:t>
      </w:r>
      <w:r w:rsidR="007E216E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մուտում</w:t>
      </w: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՛՛</w:t>
      </w:r>
      <w:r w:rsidR="002F05A6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 xml:space="preserve"> </w:t>
      </w:r>
      <w:r w:rsidR="005D708C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ծրագիր</w:t>
      </w:r>
    </w:p>
    <w:p w:rsidR="008F674B" w:rsidRPr="002168EF" w:rsidRDefault="008F674B" w:rsidP="00415F96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415F96" w:rsidRPr="002168EF" w:rsidTr="00C74F4E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415F96" w:rsidRPr="002168EF" w:rsidRDefault="009415DF" w:rsidP="00941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ԿԴԻՀ ընտանիքների մայրերի համար հ</w:t>
            </w:r>
            <w:r w:rsidR="007E216E" w:rsidRPr="002168EF">
              <w:rPr>
                <w:rFonts w:ascii="Times New Roman" w:hAnsi="Times New Roman" w:cs="Times New Roman"/>
                <w:szCs w:val="24"/>
                <w:lang w:val="en-US"/>
              </w:rPr>
              <w:t>ոգեբանի, լոգոպետի ծառ</w:t>
            </w:r>
            <w:r w:rsidR="00910C97" w:rsidRPr="002168EF">
              <w:rPr>
                <w:rFonts w:ascii="Times New Roman" w:hAnsi="Times New Roman" w:cs="Times New Roman"/>
                <w:szCs w:val="24"/>
                <w:lang w:val="en-US"/>
              </w:rPr>
              <w:t>ա</w:t>
            </w:r>
            <w:r w:rsidR="007E216E"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յություն, նկարչական խմբակներ, </w:t>
            </w:r>
            <w:r w:rsidR="00910C97" w:rsidRPr="002168EF">
              <w:rPr>
                <w:rFonts w:ascii="Times New Roman" w:hAnsi="Times New Roman" w:cs="Times New Roman"/>
                <w:szCs w:val="24"/>
                <w:lang w:val="en-US"/>
              </w:rPr>
              <w:t>հ</w:t>
            </w:r>
            <w:r w:rsidR="007E216E" w:rsidRPr="002168EF">
              <w:rPr>
                <w:rFonts w:ascii="Times New Roman" w:hAnsi="Times New Roman" w:cs="Times New Roman"/>
                <w:szCs w:val="24"/>
                <w:lang w:val="en-US"/>
              </w:rPr>
              <w:t>ամակարգչային հմտությունների</w:t>
            </w: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 դասընթացներ</w:t>
            </w:r>
            <w:r w:rsidR="007E216E"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415F96" w:rsidRPr="002168EF" w:rsidTr="00C74F4E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415F96" w:rsidRPr="002168EF" w:rsidRDefault="00415F96" w:rsidP="00C74F4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415F96" w:rsidRPr="002168EF" w:rsidRDefault="00415F96" w:rsidP="00C74F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415F96" w:rsidRPr="002168EF" w:rsidRDefault="00415F96" w:rsidP="00C74F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415F96" w:rsidRPr="002168EF" w:rsidRDefault="00415F96" w:rsidP="00C74F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34" w:type="dxa"/>
          </w:tcPr>
          <w:p w:rsidR="00415F96" w:rsidRPr="002168EF" w:rsidRDefault="00415F96" w:rsidP="00C74F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415F96" w:rsidRPr="002168EF" w:rsidRDefault="00415F96" w:rsidP="00C74F4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415F96" w:rsidRPr="002168EF" w:rsidTr="00C74F4E">
        <w:trPr>
          <w:trHeight w:val="858"/>
        </w:trPr>
        <w:tc>
          <w:tcPr>
            <w:cnfStyle w:val="001000000000"/>
            <w:tcW w:w="3397" w:type="dxa"/>
          </w:tcPr>
          <w:p w:rsidR="00415F96" w:rsidRPr="002168EF" w:rsidRDefault="00415F96" w:rsidP="00C74F4E">
            <w:pPr>
              <w:spacing w:line="20" w:lineRule="atLeast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Աջակցություն սոցիալական ոլորտին</w:t>
            </w:r>
            <w:r w:rsidR="008F674B"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, նպաստել երեխաների կարողություններ</w:t>
            </w:r>
            <w:r w:rsidR="002F05A6"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ի</w:t>
            </w:r>
            <w:r w:rsidR="008F674B"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զարգացմանը</w:t>
            </w:r>
          </w:p>
          <w:p w:rsidR="007E216E" w:rsidRPr="002168EF" w:rsidRDefault="007E216E" w:rsidP="00C74F4E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15F96" w:rsidRPr="002168EF" w:rsidRDefault="00BC760E" w:rsidP="00C74F4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8F674B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նակավայր</w:t>
            </w:r>
          </w:p>
        </w:tc>
        <w:tc>
          <w:tcPr>
            <w:tcW w:w="1134" w:type="dxa"/>
          </w:tcPr>
          <w:p w:rsidR="00415F96" w:rsidRPr="002168EF" w:rsidRDefault="008F674B" w:rsidP="00C74F4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415F96" w:rsidRPr="002168EF" w:rsidRDefault="007E216E" w:rsidP="00C74F4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7 000</w:t>
            </w:r>
          </w:p>
        </w:tc>
        <w:tc>
          <w:tcPr>
            <w:tcW w:w="1134" w:type="dxa"/>
          </w:tcPr>
          <w:p w:rsidR="00415F96" w:rsidRPr="002168EF" w:rsidRDefault="007E216E" w:rsidP="00C74F4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160</w:t>
            </w:r>
          </w:p>
        </w:tc>
        <w:tc>
          <w:tcPr>
            <w:tcW w:w="1706" w:type="dxa"/>
          </w:tcPr>
          <w:p w:rsidR="00415F96" w:rsidRPr="002168EF" w:rsidRDefault="00415F96" w:rsidP="00C74F4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415F96" w:rsidRPr="002168EF" w:rsidTr="00C74F4E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415F96" w:rsidRPr="002168EF" w:rsidRDefault="00415F96" w:rsidP="00C74F4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Միջոցառումներ</w:t>
            </w:r>
            <w:r w:rsidR="007E216E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415F96" w:rsidRPr="002168EF" w:rsidRDefault="00415F96" w:rsidP="00C74F4E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Շահառուների քարտեզագրում  և կարիքների գնահատում</w:t>
            </w:r>
          </w:p>
          <w:p w:rsidR="00207C5E" w:rsidRPr="002168EF" w:rsidRDefault="00207C5E" w:rsidP="00207C5E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2.Միջոցառումների ժամանակացույցի կազմում</w:t>
            </w:r>
          </w:p>
          <w:p w:rsidR="007E216E" w:rsidRPr="002168EF" w:rsidRDefault="00207C5E" w:rsidP="00C74F4E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</w:t>
            </w:r>
            <w:r w:rsidR="00415F96"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="00415F96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(Վորլդ Վիժն)</w:t>
            </w:r>
          </w:p>
          <w:p w:rsidR="007E216E" w:rsidRPr="002168EF" w:rsidRDefault="00207C5E" w:rsidP="00C74F4E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4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.Միջոցառումների ժամանակացույցի կազմում</w:t>
            </w:r>
          </w:p>
          <w:p w:rsidR="00415F96" w:rsidRPr="002168EF" w:rsidRDefault="00207C5E" w:rsidP="00C74F4E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5</w:t>
            </w:r>
            <w:r w:rsidR="00415F96" w:rsidRPr="002168EF">
              <w:rPr>
                <w:rFonts w:ascii="Times New Roman" w:eastAsia="Calibri" w:hAnsi="Times New Roman" w:cs="Times New Roman"/>
                <w:i/>
                <w:iCs/>
                <w:spacing w:val="-8"/>
              </w:rPr>
              <w:t>.Շահառուներին համապատասխան աջակցություն</w:t>
            </w:r>
          </w:p>
        </w:tc>
      </w:tr>
      <w:tr w:rsidR="00415F96" w:rsidRPr="002168EF" w:rsidTr="00C74F4E">
        <w:trPr>
          <w:trHeight w:val="534"/>
        </w:trPr>
        <w:tc>
          <w:tcPr>
            <w:cnfStyle w:val="001000000000"/>
            <w:tcW w:w="3397" w:type="dxa"/>
          </w:tcPr>
          <w:p w:rsidR="00415F96" w:rsidRPr="002168EF" w:rsidRDefault="00415F96" w:rsidP="00C74F4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DE5691" w:rsidRPr="002168EF" w:rsidRDefault="00DE5691" w:rsidP="007026EB">
            <w:pPr>
              <w:pStyle w:val="ListParagraph"/>
              <w:numPr>
                <w:ilvl w:val="0"/>
                <w:numId w:val="5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Սոցիալական լարվածության մեղմում և համայնքի պարտավորությունների կատարում</w:t>
            </w:r>
          </w:p>
          <w:p w:rsidR="00415F96" w:rsidRPr="002168EF" w:rsidRDefault="00415F96" w:rsidP="007026EB">
            <w:pPr>
              <w:pStyle w:val="ListParagraph"/>
              <w:numPr>
                <w:ilvl w:val="0"/>
                <w:numId w:val="5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Շահառուներն օգտվում են սոցիալական աջակցությունից</w:t>
            </w:r>
          </w:p>
          <w:p w:rsidR="00415F96" w:rsidRPr="002168EF" w:rsidRDefault="00415F96" w:rsidP="007026EB">
            <w:pPr>
              <w:pStyle w:val="ListParagraph"/>
              <w:numPr>
                <w:ilvl w:val="0"/>
                <w:numId w:val="5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Համայնքում սոցիալական </w:t>
            </w:r>
            <w:r w:rsidR="00D72AD8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նդիրներ ունեցողները բավարարված են աջակցությունից</w:t>
            </w:r>
          </w:p>
          <w:p w:rsidR="003D6599" w:rsidRPr="002168EF" w:rsidRDefault="003D6599" w:rsidP="007026EB">
            <w:pPr>
              <w:pStyle w:val="ListParagraph"/>
              <w:numPr>
                <w:ilvl w:val="0"/>
                <w:numId w:val="5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Երեխաների </w:t>
            </w:r>
            <w:r w:rsidR="00DB1832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առօրյ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ան դառնում է հագեցած</w:t>
            </w:r>
          </w:p>
        </w:tc>
      </w:tr>
    </w:tbl>
    <w:p w:rsidR="00ED4C2F" w:rsidRPr="002168EF" w:rsidRDefault="00ED4C2F" w:rsidP="007E216E">
      <w:pPr>
        <w:spacing w:after="0" w:line="20" w:lineRule="atLeast"/>
        <w:jc w:val="center"/>
        <w:rPr>
          <w:rFonts w:ascii="Times New Roman" w:hAnsi="Times New Roman" w:cs="Times New Roman"/>
          <w:lang w:val="en-US"/>
        </w:rPr>
      </w:pPr>
    </w:p>
    <w:p w:rsidR="007E216E" w:rsidRPr="002168EF" w:rsidRDefault="007E216E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Միայնակ ծերերի խնամք տներում</w:t>
      </w:r>
    </w:p>
    <w:p w:rsidR="007E216E" w:rsidRPr="002168EF" w:rsidRDefault="007E216E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9948" w:type="dxa"/>
        <w:tblLayout w:type="fixed"/>
        <w:tblLook w:val="04A0"/>
      </w:tblPr>
      <w:tblGrid>
        <w:gridCol w:w="3357"/>
        <w:gridCol w:w="1121"/>
        <w:gridCol w:w="1121"/>
        <w:gridCol w:w="1541"/>
        <w:gridCol w:w="1121"/>
        <w:gridCol w:w="1687"/>
      </w:tblGrid>
      <w:tr w:rsidR="007E216E" w:rsidRPr="002168EF" w:rsidTr="000630B8">
        <w:trPr>
          <w:cnfStyle w:val="100000000000"/>
          <w:trHeight w:val="388"/>
        </w:trPr>
        <w:tc>
          <w:tcPr>
            <w:cnfStyle w:val="001000000000"/>
            <w:tcW w:w="9948" w:type="dxa"/>
            <w:gridSpan w:val="6"/>
          </w:tcPr>
          <w:p w:rsidR="007E216E" w:rsidRPr="002168EF" w:rsidRDefault="002F1FE7" w:rsidP="000946B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>Ծրագրում ընդգրկված են միայնակ տարեցներ</w:t>
            </w:r>
            <w:r w:rsidR="00F77D05" w:rsidRPr="002168EF">
              <w:rPr>
                <w:rFonts w:ascii="Times New Roman" w:eastAsia="Calibri" w:hAnsi="Times New Roman" w:cs="Times New Roman"/>
                <w:iCs/>
                <w:lang w:val="en-US"/>
              </w:rPr>
              <w:t>,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ովքեր չեն կարող ինքնուրույն հոգալ</w:t>
            </w:r>
            <w:r w:rsidR="008F674B"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իրենց կարիքները </w:t>
            </w:r>
            <w:r w:rsidR="007D26D6" w:rsidRPr="002168EF">
              <w:rPr>
                <w:rFonts w:ascii="Times New Roman" w:eastAsia="Calibri" w:hAnsi="Times New Roman" w:cs="Times New Roman"/>
                <w:iCs/>
                <w:lang w:val="en-US"/>
              </w:rPr>
              <w:t>և ունեն սոցիալականացման շփման կարիք</w:t>
            </w:r>
          </w:p>
        </w:tc>
      </w:tr>
      <w:tr w:rsidR="007E216E" w:rsidRPr="002168EF" w:rsidTr="000630B8">
        <w:trPr>
          <w:cnfStyle w:val="000000100000"/>
          <w:trHeight w:val="388"/>
        </w:trPr>
        <w:tc>
          <w:tcPr>
            <w:cnfStyle w:val="001000000000"/>
            <w:tcW w:w="3357" w:type="dxa"/>
          </w:tcPr>
          <w:p w:rsidR="007E216E" w:rsidRPr="002168EF" w:rsidRDefault="007E216E" w:rsidP="000946B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21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21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41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21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686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7E216E" w:rsidRPr="002168EF" w:rsidTr="000630B8">
        <w:trPr>
          <w:trHeight w:val="624"/>
        </w:trPr>
        <w:tc>
          <w:tcPr>
            <w:cnfStyle w:val="001000000000"/>
            <w:tcW w:w="335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Աջակցություն սոցիալական ոլորտին</w:t>
            </w:r>
            <w:r w:rsidR="002F1FE7"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, նպաստել միայնակ տարեցների կենսակերպի որակի բարձր</w:t>
            </w:r>
            <w:r w:rsidR="00B74A17"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ացմանը</w:t>
            </w:r>
          </w:p>
        </w:tc>
        <w:tc>
          <w:tcPr>
            <w:tcW w:w="1121" w:type="dxa"/>
          </w:tcPr>
          <w:p w:rsidR="007E216E" w:rsidRPr="002168EF" w:rsidRDefault="00BC760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7E216E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21" w:type="dxa"/>
          </w:tcPr>
          <w:p w:rsidR="007E216E" w:rsidRPr="002168EF" w:rsidRDefault="009E4FB0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1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9 790</w:t>
            </w:r>
          </w:p>
        </w:tc>
        <w:tc>
          <w:tcPr>
            <w:tcW w:w="1121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686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7E216E" w:rsidRPr="002168EF" w:rsidTr="000630B8">
        <w:trPr>
          <w:cnfStyle w:val="000000100000"/>
          <w:trHeight w:val="388"/>
        </w:trPr>
        <w:tc>
          <w:tcPr>
            <w:cnfStyle w:val="001000000000"/>
            <w:tcW w:w="3357" w:type="dxa"/>
            <w:shd w:val="clear" w:color="auto" w:fill="FFFFFF" w:themeFill="background1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591" w:type="dxa"/>
            <w:gridSpan w:val="5"/>
            <w:shd w:val="clear" w:color="auto" w:fill="FFFFFF" w:themeFill="background1"/>
          </w:tcPr>
          <w:p w:rsidR="007E216E" w:rsidRPr="002168EF" w:rsidRDefault="009276DF" w:rsidP="009276DF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Շահառուների քարտեզագրում  և կարիքների գնահատում</w:t>
            </w:r>
          </w:p>
          <w:p w:rsidR="007D26D6" w:rsidRPr="002168EF" w:rsidRDefault="009276DF" w:rsidP="009276DF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2.</w:t>
            </w:r>
            <w:r w:rsidR="007D26D6"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Միջոցառումների ժամանակացույցի կազմում</w:t>
            </w:r>
          </w:p>
          <w:p w:rsidR="007E216E" w:rsidRPr="002168EF" w:rsidRDefault="009276DF" w:rsidP="009276DF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(Իջևանի համայքապետարան, Ընտանիք և համայնք ՀԿ)</w:t>
            </w:r>
          </w:p>
          <w:p w:rsidR="007E216E" w:rsidRPr="002168EF" w:rsidRDefault="009276DF" w:rsidP="009276DF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4.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</w:rPr>
              <w:t>Շահառուներին համապատասխան աջակցություն</w:t>
            </w:r>
          </w:p>
        </w:tc>
      </w:tr>
      <w:tr w:rsidR="007E216E" w:rsidRPr="002168EF" w:rsidTr="000630B8">
        <w:trPr>
          <w:trHeight w:val="949"/>
        </w:trPr>
        <w:tc>
          <w:tcPr>
            <w:cnfStyle w:val="001000000000"/>
            <w:tcW w:w="335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591" w:type="dxa"/>
            <w:gridSpan w:val="5"/>
          </w:tcPr>
          <w:p w:rsidR="002F1FE7" w:rsidRPr="002168EF" w:rsidRDefault="002F1FE7" w:rsidP="007026EB">
            <w:pPr>
              <w:pStyle w:val="ListParagraph"/>
              <w:numPr>
                <w:ilvl w:val="0"/>
                <w:numId w:val="4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Տարեցները ստանում ե</w:t>
            </w:r>
            <w:r w:rsidR="00DB1832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ն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մշտական խնամք</w:t>
            </w:r>
          </w:p>
          <w:p w:rsidR="007E216E" w:rsidRPr="002168EF" w:rsidRDefault="007E216E" w:rsidP="007026EB">
            <w:pPr>
              <w:pStyle w:val="ListParagraph"/>
              <w:numPr>
                <w:ilvl w:val="0"/>
                <w:numId w:val="4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Շահառուներն օգտվում են սոցիալական աջակցությունից</w:t>
            </w:r>
          </w:p>
          <w:p w:rsidR="007E216E" w:rsidRPr="002168EF" w:rsidRDefault="007E216E" w:rsidP="007026EB">
            <w:pPr>
              <w:pStyle w:val="ListParagraph"/>
              <w:numPr>
                <w:ilvl w:val="0"/>
                <w:numId w:val="4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Համայնքում սոցիալական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նդիրներ ունեցողները բավարարված են աջակցությունից</w:t>
            </w:r>
          </w:p>
        </w:tc>
      </w:tr>
    </w:tbl>
    <w:p w:rsidR="00B75485" w:rsidRPr="002168EF" w:rsidRDefault="00B75485" w:rsidP="00180150">
      <w:pPr>
        <w:rPr>
          <w:rFonts w:ascii="Times New Roman" w:hAnsi="Times New Roman" w:cs="Times New Roman"/>
          <w:lang w:val="en-US"/>
        </w:rPr>
      </w:pPr>
    </w:p>
    <w:p w:rsidR="007E216E" w:rsidRDefault="008F674B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Կարմիր խաչ ՀԿ</w:t>
      </w:r>
      <w:r w:rsidR="00CC391B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-ի ծրագիր</w:t>
      </w: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 xml:space="preserve"> </w:t>
      </w:r>
    </w:p>
    <w:p w:rsidR="00E67D32" w:rsidRPr="002168EF" w:rsidRDefault="00E67D32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7E216E" w:rsidRPr="002168EF" w:rsidTr="000946B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7E216E" w:rsidRPr="002168EF" w:rsidRDefault="007E216E" w:rsidP="00E67D3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>Սոցիալական աջակցություն</w:t>
            </w:r>
            <w:r w:rsidR="00755D09" w:rsidRPr="002168EF">
              <w:rPr>
                <w:rFonts w:ascii="Times New Roman" w:eastAsia="Calibri" w:hAnsi="Times New Roman" w:cs="Times New Roman"/>
                <w:iCs/>
                <w:lang w:val="en-US"/>
              </w:rPr>
              <w:t>՝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սոցիալապես անապահով</w:t>
            </w:r>
            <w:r w:rsidR="00E67D32">
              <w:rPr>
                <w:rFonts w:ascii="Times New Roman" w:eastAsia="Calibri" w:hAnsi="Times New Roman" w:cs="Times New Roman"/>
                <w:iCs/>
                <w:lang w:val="en-US"/>
              </w:rPr>
              <w:t>,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 տեղահանված ընտանիքների</w:t>
            </w:r>
            <w:r w:rsidR="00E67D32">
              <w:rPr>
                <w:rFonts w:ascii="Times New Roman" w:eastAsia="Calibri" w:hAnsi="Times New Roman" w:cs="Times New Roman"/>
                <w:iCs/>
                <w:lang w:val="en-US"/>
              </w:rPr>
              <w:t>,</w:t>
            </w:r>
            <w:r w:rsidR="00FB49DB"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r w:rsidR="00E67D32">
              <w:rPr>
                <w:rFonts w:ascii="Times New Roman" w:eastAsia="Calibri" w:hAnsi="Times New Roman" w:cs="Times New Roman"/>
                <w:iCs/>
                <w:lang w:val="en-US"/>
              </w:rPr>
              <w:t xml:space="preserve"> հաշմանդամություն ունեցող և ԿԴԻՀ ընտանիքների համար</w:t>
            </w:r>
          </w:p>
        </w:tc>
      </w:tr>
      <w:tr w:rsidR="007E216E" w:rsidRPr="002168EF" w:rsidTr="000946B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7E216E" w:rsidRPr="002168EF" w:rsidTr="000946B9">
        <w:trPr>
          <w:trHeight w:val="858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Աջակցություն սոցիալական ոլորտին</w:t>
            </w:r>
          </w:p>
        </w:tc>
        <w:tc>
          <w:tcPr>
            <w:tcW w:w="1134" w:type="dxa"/>
          </w:tcPr>
          <w:p w:rsidR="007E216E" w:rsidRPr="002168EF" w:rsidRDefault="00BC760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7E216E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7E216E" w:rsidRPr="002168EF" w:rsidRDefault="00E67D32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9</w:t>
            </w:r>
            <w:r w:rsidR="007E216E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</w:tcPr>
          <w:p w:rsidR="007E216E" w:rsidRPr="002168EF" w:rsidRDefault="007E216E" w:rsidP="007E216E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67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7E216E" w:rsidRPr="002168EF" w:rsidTr="007E216E">
        <w:trPr>
          <w:cnfStyle w:val="000000100000"/>
          <w:trHeight w:val="951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7E216E" w:rsidRPr="002168EF" w:rsidRDefault="007E216E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Շահառուների քարտեզագրում  և կարիքների գնահատում</w:t>
            </w:r>
          </w:p>
          <w:p w:rsidR="007E216E" w:rsidRPr="002168EF" w:rsidRDefault="00FB49DB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</w:t>
            </w:r>
            <w:r w:rsidR="007E216E"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="007E216E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(Կարմիր Խաչ ՀԿ)</w:t>
            </w:r>
          </w:p>
          <w:p w:rsidR="007E216E" w:rsidRDefault="007E216E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  <w:t>3.</w:t>
            </w:r>
            <w:r w:rsidR="00FB49DB" w:rsidRPr="002168EF"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  <w:t xml:space="preserve"> </w:t>
            </w: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</w:rPr>
              <w:t>Շահառուներին</w:t>
            </w:r>
            <w:r w:rsidR="009415DF"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 xml:space="preserve"> </w:t>
            </w: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</w:rPr>
              <w:t xml:space="preserve"> համապատասխան </w:t>
            </w:r>
            <w:r w:rsidR="005D708C"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 xml:space="preserve"> </w:t>
            </w: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</w:rPr>
              <w:t>աջակցություն</w:t>
            </w:r>
          </w:p>
          <w:p w:rsidR="00CC391B" w:rsidRDefault="00CC391B" w:rsidP="00CC391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4.՛՛ Բակային ճամբարներ ԿԴԻՀ  ընտանիքների և դպրոցական երեխաների համար՛՛ ծրագրի իրականացում</w:t>
            </w:r>
          </w:p>
          <w:p w:rsidR="00CC391B" w:rsidRDefault="00CC391B" w:rsidP="00CC391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5. ՛՛Միայնակ ծերերի աջակցման ծրագիր՛՛ իրականացում</w:t>
            </w:r>
          </w:p>
          <w:p w:rsidR="00CC391B" w:rsidRPr="00CC391B" w:rsidRDefault="00CC391B" w:rsidP="00CC391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6.՛՛Համայնքի աջակցման ծրագրի իրականացում՛՛</w:t>
            </w:r>
          </w:p>
        </w:tc>
      </w:tr>
      <w:tr w:rsidR="007E216E" w:rsidRPr="002168EF" w:rsidTr="00FB49DB">
        <w:trPr>
          <w:trHeight w:val="1405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7E216E" w:rsidRPr="002168EF" w:rsidRDefault="007E216E" w:rsidP="007026EB">
            <w:pPr>
              <w:pStyle w:val="ListParagraph"/>
              <w:numPr>
                <w:ilvl w:val="0"/>
                <w:numId w:val="5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Շահառուներն օգտվում են սոցիալական աջակցությունից</w:t>
            </w:r>
          </w:p>
          <w:p w:rsidR="007E216E" w:rsidRPr="002168EF" w:rsidRDefault="007E216E" w:rsidP="007026EB">
            <w:pPr>
              <w:pStyle w:val="ListParagraph"/>
              <w:numPr>
                <w:ilvl w:val="0"/>
                <w:numId w:val="5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Համայնքում սոցիալական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նդիրներ ունեցողները բավարարված են աջակցությունից</w:t>
            </w:r>
          </w:p>
          <w:p w:rsidR="00FB49DB" w:rsidRPr="002168EF" w:rsidRDefault="00FB49DB" w:rsidP="007026EB">
            <w:pPr>
              <w:pStyle w:val="ListParagraph"/>
              <w:numPr>
                <w:ilvl w:val="0"/>
                <w:numId w:val="5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Երեխաները ձեռք բերեցին նոր ընկերներ և գիտելիքներ</w:t>
            </w:r>
          </w:p>
          <w:p w:rsidR="00B74A17" w:rsidRPr="00E67D32" w:rsidRDefault="00B74A17" w:rsidP="007026EB">
            <w:pPr>
              <w:pStyle w:val="ListParagraph"/>
              <w:numPr>
                <w:ilvl w:val="0"/>
                <w:numId w:val="5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Երեխաների առօրյան դառնում է հագեցած</w:t>
            </w:r>
          </w:p>
          <w:p w:rsidR="00E67D32" w:rsidRPr="002168EF" w:rsidRDefault="00E67D32" w:rsidP="007026EB">
            <w:pPr>
              <w:pStyle w:val="ListParagraph"/>
              <w:numPr>
                <w:ilvl w:val="0"/>
                <w:numId w:val="5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16E" w:rsidRPr="002168EF" w:rsidRDefault="007E216E" w:rsidP="00E05078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</w:p>
    <w:p w:rsidR="00832728" w:rsidRPr="002168EF" w:rsidRDefault="00832728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</w:p>
    <w:p w:rsidR="007E216E" w:rsidRPr="002168EF" w:rsidRDefault="0018740D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Հույսի Կամուրջ ՀԿ ՛</w:t>
      </w:r>
      <w:r w:rsidR="007E216E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 xml:space="preserve">՛Ներառական համայնք՛՛ </w:t>
      </w:r>
    </w:p>
    <w:p w:rsidR="007E216E" w:rsidRPr="002168EF" w:rsidRDefault="007E216E" w:rsidP="007E216E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7E216E" w:rsidRPr="002168EF" w:rsidTr="000946B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7E216E" w:rsidRPr="002168EF" w:rsidRDefault="007E216E" w:rsidP="007E216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>Վերականգնողական ծրագիր</w:t>
            </w:r>
            <w:r w:rsidR="006B5FC9" w:rsidRPr="002168EF">
              <w:rPr>
                <w:rFonts w:ascii="Times New Roman" w:eastAsia="Calibri" w:hAnsi="Times New Roman" w:cs="Times New Roman"/>
                <w:iCs/>
                <w:lang w:val="en-US"/>
              </w:rPr>
              <w:t>՝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 հաշմանդանությու</w:t>
            </w:r>
            <w:r w:rsidR="007215F9" w:rsidRPr="002168EF">
              <w:rPr>
                <w:rFonts w:ascii="Times New Roman" w:eastAsia="Calibri" w:hAnsi="Times New Roman" w:cs="Times New Roman"/>
                <w:iCs/>
                <w:lang w:val="en-US"/>
              </w:rPr>
              <w:t>ն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ունեցող և ԿԴԻՀ  ընտանիքների երեխաների համար</w:t>
            </w:r>
            <w:r w:rsidR="00997ECD">
              <w:rPr>
                <w:rFonts w:ascii="Times New Roman" w:eastAsia="Calibri" w:hAnsi="Times New Roman" w:cs="Times New Roman"/>
                <w:iCs/>
                <w:lang w:val="en-US"/>
              </w:rPr>
              <w:t xml:space="preserve">: </w:t>
            </w:r>
            <w:r w:rsidR="00997ECD"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Ֆիզիոթերապիա, արտթերապիա և էրգոթերապիա շահառուների համար</w:t>
            </w:r>
            <w:r w:rsidR="00997ECD">
              <w:rPr>
                <w:rFonts w:ascii="Times New Roman" w:eastAsia="Calibri" w:hAnsi="Times New Roman" w:cs="Times New Roman"/>
                <w:iCs/>
                <w:lang w:val="en-US"/>
              </w:rPr>
              <w:t>:</w:t>
            </w:r>
          </w:p>
        </w:tc>
      </w:tr>
      <w:tr w:rsidR="007E216E" w:rsidRPr="002168EF" w:rsidTr="000946B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7E216E" w:rsidRPr="002168EF" w:rsidTr="000946B9">
        <w:trPr>
          <w:trHeight w:val="858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Աջակցություն սոցիալական ոլորտին</w:t>
            </w:r>
          </w:p>
        </w:tc>
        <w:tc>
          <w:tcPr>
            <w:tcW w:w="1134" w:type="dxa"/>
          </w:tcPr>
          <w:p w:rsidR="007E216E" w:rsidRPr="002168EF" w:rsidRDefault="00BC760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7E216E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7E216E" w:rsidRPr="002168EF" w:rsidRDefault="00997ECD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191 00</w:t>
            </w:r>
          </w:p>
        </w:tc>
        <w:tc>
          <w:tcPr>
            <w:tcW w:w="1134" w:type="dxa"/>
          </w:tcPr>
          <w:p w:rsidR="007E216E" w:rsidRPr="002168EF" w:rsidRDefault="00997ECD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450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7E216E" w:rsidRPr="002168EF" w:rsidTr="000946B9">
        <w:trPr>
          <w:cnfStyle w:val="000000100000"/>
          <w:trHeight w:val="951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7E216E" w:rsidRPr="002168EF" w:rsidRDefault="007E216E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Շահառուների քարտեզագրում  և կարիքների գնահատում</w:t>
            </w:r>
          </w:p>
          <w:p w:rsidR="007E216E" w:rsidRPr="002168EF" w:rsidRDefault="007E216E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2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( Հույսի կամուրջ ՀԿ)</w:t>
            </w:r>
          </w:p>
          <w:p w:rsidR="007E216E" w:rsidRDefault="007E216E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</w:rPr>
              <w:t>3.Շահառուներին համապատասխան աջակցություն</w:t>
            </w:r>
          </w:p>
          <w:p w:rsidR="00E05078" w:rsidRDefault="00E05078" w:rsidP="000946B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32"/>
                <w:lang w:val="en-US"/>
              </w:rPr>
              <w:t>4.</w:t>
            </w:r>
            <w:r w:rsidRPr="00E05078">
              <w:rPr>
                <w:rFonts w:ascii="Times New Roman" w:hAnsi="Times New Roman" w:cs="Times New Roman"/>
                <w:i/>
                <w:color w:val="000000" w:themeColor="text1"/>
                <w:szCs w:val="32"/>
                <w:lang w:val="en-US"/>
              </w:rPr>
              <w:t>՛՛Ներառական համայնք՛՛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32"/>
                <w:lang w:val="en-US"/>
              </w:rPr>
              <w:t xml:space="preserve"> ծրագրի իրականացում</w:t>
            </w:r>
          </w:p>
          <w:p w:rsidR="00E05078" w:rsidRPr="00E05078" w:rsidRDefault="00E05078" w:rsidP="00E05078">
            <w:pPr>
              <w:spacing w:line="20" w:lineRule="atLeast"/>
              <w:cnfStyle w:val="000000100000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32"/>
                <w:lang w:val="en-US"/>
              </w:rPr>
              <w:t>5.</w:t>
            </w:r>
            <w:r w:rsidRPr="00E050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՛՛Կրթության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E050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կազմակերպման մանկավարժահոգեբանական աջակցության ծրագրերի տրամադրում՛՛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միջոցառման իրականացում</w:t>
            </w:r>
          </w:p>
          <w:p w:rsidR="00E05078" w:rsidRPr="00E05078" w:rsidRDefault="00E05078" w:rsidP="00E05078">
            <w:pPr>
              <w:spacing w:line="20" w:lineRule="atLeast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6.՛՛Սպորտը հանուն հավասար հնարավորությունների՛՛ ծրագրի իրականացում</w:t>
            </w:r>
          </w:p>
        </w:tc>
      </w:tr>
      <w:tr w:rsidR="007E216E" w:rsidRPr="002168EF" w:rsidTr="000946B9">
        <w:trPr>
          <w:trHeight w:val="534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7E216E" w:rsidRPr="002168EF" w:rsidRDefault="007E216E" w:rsidP="007026EB">
            <w:pPr>
              <w:pStyle w:val="ListParagraph"/>
              <w:numPr>
                <w:ilvl w:val="0"/>
                <w:numId w:val="5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Շահառուներն օգտվում են սոցիալական աջակցությունից</w:t>
            </w:r>
          </w:p>
          <w:p w:rsidR="007E216E" w:rsidRPr="002168EF" w:rsidRDefault="007E216E" w:rsidP="007026EB">
            <w:pPr>
              <w:pStyle w:val="ListParagraph"/>
              <w:numPr>
                <w:ilvl w:val="0"/>
                <w:numId w:val="5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Համայնքում սոցիալական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նդիրներ ունեցողները բավարարված են աջակցությունից</w:t>
            </w:r>
          </w:p>
          <w:p w:rsidR="00DE5691" w:rsidRPr="002168EF" w:rsidRDefault="00DE5691" w:rsidP="007026EB">
            <w:pPr>
              <w:pStyle w:val="ListParagraph"/>
              <w:numPr>
                <w:ilvl w:val="0"/>
                <w:numId w:val="5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Հաշմանդամություն ունեցող անձանց հասարակական կյանքին ինտեգրվելուն միտված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աջակցման ծրագրերի իրականացում</w:t>
            </w:r>
          </w:p>
        </w:tc>
      </w:tr>
    </w:tbl>
    <w:p w:rsidR="007E216E" w:rsidRPr="002168EF" w:rsidRDefault="007E216E" w:rsidP="00180150">
      <w:pPr>
        <w:rPr>
          <w:rFonts w:ascii="Times New Roman" w:hAnsi="Times New Roman" w:cs="Times New Roman"/>
          <w:lang w:val="en-US"/>
        </w:rPr>
      </w:pPr>
    </w:p>
    <w:p w:rsidR="007E216E" w:rsidRPr="002168EF" w:rsidRDefault="007E216E" w:rsidP="007E216E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 xml:space="preserve">ՍՕՍ մանկական գյուղեր ԲՀ </w:t>
      </w:r>
      <w:r w:rsidR="000630B8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՛՛</w:t>
      </w: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Ընտանիքների ամրապնդման ծրագիր</w:t>
      </w:r>
      <w:r w:rsidR="000630B8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՛՛</w:t>
      </w:r>
    </w:p>
    <w:p w:rsidR="007E216E" w:rsidRPr="002168EF" w:rsidRDefault="007E216E" w:rsidP="007E216E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7E216E" w:rsidRPr="002168EF" w:rsidTr="000946B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7E216E" w:rsidRPr="00997ECD" w:rsidRDefault="007E216E" w:rsidP="007E216E">
            <w:pPr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997ECD">
              <w:rPr>
                <w:rFonts w:ascii="Times New Roman" w:eastAsia="Calibri" w:hAnsi="Times New Roman" w:cs="Times New Roman"/>
                <w:iCs/>
                <w:lang w:val="en-US"/>
              </w:rPr>
              <w:t xml:space="preserve">ԿԴԻՀ  ընտանիքների համար </w:t>
            </w:r>
            <w:r w:rsidRPr="00997ECD">
              <w:rPr>
                <w:rFonts w:ascii="Times New Roman" w:hAnsi="Times New Roman" w:cs="Times New Roman"/>
              </w:rPr>
              <w:t xml:space="preserve"> </w:t>
            </w:r>
            <w:r w:rsidRPr="00997ECD">
              <w:rPr>
                <w:rFonts w:ascii="Times New Roman" w:eastAsia="Calibri" w:hAnsi="Times New Roman" w:cs="Times New Roman"/>
                <w:iCs/>
                <w:lang w:val="en-US"/>
              </w:rPr>
              <w:t>սոցիալ-հոգեբանական, բժշկական, կրթական, ֆինանսական, առողջապահական աջակցություն</w:t>
            </w:r>
            <w:r w:rsidR="00832728" w:rsidRPr="00997ECD">
              <w:rPr>
                <w:rFonts w:ascii="Times New Roman" w:eastAsia="Calibri" w:hAnsi="Times New Roman" w:cs="Times New Roman"/>
                <w:iCs/>
                <w:lang w:val="en-US"/>
              </w:rPr>
              <w:t xml:space="preserve">, </w:t>
            </w:r>
            <w:r w:rsidRPr="00997ECD">
              <w:rPr>
                <w:rFonts w:ascii="Times New Roman" w:eastAsia="Calibri" w:hAnsi="Times New Roman" w:cs="Times New Roman"/>
                <w:iCs/>
                <w:lang w:val="en-US"/>
              </w:rPr>
              <w:t xml:space="preserve">կենցաղավարման հմտությունների դասընթացներ, հագուստի, </w:t>
            </w:r>
            <w:r w:rsidR="00FF3D1C" w:rsidRPr="00997ECD">
              <w:rPr>
                <w:rFonts w:ascii="Times New Roman" w:eastAsia="Calibri" w:hAnsi="Times New Roman" w:cs="Times New Roman"/>
                <w:iCs/>
                <w:lang w:val="en-US"/>
              </w:rPr>
              <w:t>սն</w:t>
            </w:r>
            <w:r w:rsidRPr="00997ECD">
              <w:rPr>
                <w:rFonts w:ascii="Times New Roman" w:eastAsia="Calibri" w:hAnsi="Times New Roman" w:cs="Times New Roman"/>
                <w:iCs/>
                <w:lang w:val="en-US"/>
              </w:rPr>
              <w:t>նդի, տնտեսական պարագաների, կահույքի, տեխնիկայի տրամադրում</w:t>
            </w:r>
            <w:r w:rsidR="00997ECD" w:rsidRPr="00997ECD">
              <w:rPr>
                <w:rFonts w:ascii="Times New Roman" w:eastAsia="Calibri" w:hAnsi="Times New Roman" w:cs="Times New Roman"/>
                <w:iCs/>
                <w:lang w:val="en-US"/>
              </w:rPr>
              <w:t>:</w:t>
            </w:r>
          </w:p>
          <w:p w:rsidR="00997ECD" w:rsidRPr="002168EF" w:rsidRDefault="00997ECD" w:rsidP="007E216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97ECD">
              <w:rPr>
                <w:rFonts w:ascii="Times New Roman" w:eastAsia="Calibri" w:hAnsi="Times New Roman" w:cs="Times New Roman"/>
                <w:iCs/>
                <w:lang w:val="en-US"/>
              </w:rPr>
              <w:t>ԱԾԽՄ երեխաների համար  կարճաժամկետ  խնամք և  շրջօրյա  խնամք, ընտանիքի մոդելով խնամք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: ԱԾԽՄ երեխաների համար կարճաժամկետ և </w:t>
            </w:r>
            <w:r w:rsidRPr="002168EF">
              <w:rPr>
                <w:rFonts w:ascii="Times New Roman" w:eastAsia="Calibri" w:hAnsi="Times New Roman" w:cs="Times New Roman"/>
                <w:iCs/>
                <w:lang w:val="en-US"/>
              </w:rPr>
              <w:t xml:space="preserve"> շրջօրյա  խնամք, ընտանիքի մոդելով խնամք</w:t>
            </w:r>
          </w:p>
        </w:tc>
      </w:tr>
      <w:tr w:rsidR="007E216E" w:rsidRPr="002168EF" w:rsidTr="000946B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7E216E" w:rsidRPr="002168EF" w:rsidTr="000946B9">
        <w:trPr>
          <w:trHeight w:val="858"/>
        </w:trPr>
        <w:tc>
          <w:tcPr>
            <w:cnfStyle w:val="001000000000"/>
            <w:tcW w:w="3397" w:type="dxa"/>
          </w:tcPr>
          <w:p w:rsidR="007E216E" w:rsidRPr="002168EF" w:rsidRDefault="004E4C09" w:rsidP="000946B9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Աջակցություն սոցիալական ոլորտին</w:t>
            </w:r>
          </w:p>
        </w:tc>
        <w:tc>
          <w:tcPr>
            <w:tcW w:w="1134" w:type="dxa"/>
          </w:tcPr>
          <w:p w:rsidR="007E216E" w:rsidRPr="002168EF" w:rsidRDefault="00BC760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4E4C09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նակավայր</w:t>
            </w:r>
          </w:p>
        </w:tc>
        <w:tc>
          <w:tcPr>
            <w:tcW w:w="1134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7E216E" w:rsidRPr="002168EF" w:rsidRDefault="00997ECD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38 000</w:t>
            </w:r>
          </w:p>
        </w:tc>
        <w:tc>
          <w:tcPr>
            <w:tcW w:w="1134" w:type="dxa"/>
          </w:tcPr>
          <w:p w:rsidR="007E216E" w:rsidRPr="002168EF" w:rsidRDefault="00997ECD" w:rsidP="004E4C0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6" w:type="dxa"/>
          </w:tcPr>
          <w:p w:rsidR="007E216E" w:rsidRPr="002168EF" w:rsidRDefault="007E216E" w:rsidP="000946B9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4C09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տարի</w:t>
            </w:r>
          </w:p>
        </w:tc>
      </w:tr>
      <w:tr w:rsidR="007E216E" w:rsidRPr="002168EF" w:rsidTr="000946B9">
        <w:trPr>
          <w:cnfStyle w:val="000000100000"/>
          <w:trHeight w:val="951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7E216E" w:rsidRPr="002168EF" w:rsidRDefault="004E4C09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4E4C09" w:rsidRPr="002168EF" w:rsidRDefault="004E4C09" w:rsidP="004E4C0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Շահառուների քարտեզագրում  և կարիքների գնահատում</w:t>
            </w:r>
          </w:p>
          <w:p w:rsidR="004E4C09" w:rsidRPr="002168EF" w:rsidRDefault="004E4C09" w:rsidP="004E4C0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2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(</w:t>
            </w:r>
            <w:r w:rsidRPr="002168EF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ՍՕՍ մանկական գյուղեր ԲՀ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)</w:t>
            </w:r>
          </w:p>
          <w:p w:rsidR="007E216E" w:rsidRDefault="004E4C09" w:rsidP="004E4C0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spacing w:val="-8"/>
              </w:rPr>
              <w:lastRenderedPageBreak/>
              <w:t>3.Շահառուներին համապատասխան աջակցություն</w:t>
            </w:r>
          </w:p>
          <w:p w:rsidR="00997ECD" w:rsidRDefault="00997ECD" w:rsidP="004E4C0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4. ՛՛Ընտանիքների ամրապնդման ծրագիր՛՛ իրականացում</w:t>
            </w:r>
          </w:p>
          <w:p w:rsidR="00997ECD" w:rsidRPr="00997ECD" w:rsidRDefault="00997ECD" w:rsidP="004E4C0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pacing w:val="-8"/>
                <w:lang w:val="en-US"/>
              </w:rPr>
              <w:t>5.՛՛Այլընտրանքային խնամքի ծրագիր՛՛ իրականացում</w:t>
            </w:r>
          </w:p>
        </w:tc>
      </w:tr>
      <w:tr w:rsidR="007E216E" w:rsidRPr="002168EF" w:rsidTr="000946B9">
        <w:trPr>
          <w:trHeight w:val="534"/>
        </w:trPr>
        <w:tc>
          <w:tcPr>
            <w:cnfStyle w:val="001000000000"/>
            <w:tcW w:w="3397" w:type="dxa"/>
          </w:tcPr>
          <w:p w:rsidR="007E216E" w:rsidRPr="002168EF" w:rsidRDefault="007E216E" w:rsidP="000946B9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7E216E" w:rsidRPr="002168EF" w:rsidRDefault="007E216E" w:rsidP="007026EB">
            <w:pPr>
              <w:pStyle w:val="ListParagraph"/>
              <w:numPr>
                <w:ilvl w:val="0"/>
                <w:numId w:val="5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Շահառուներն օգտվում են սոցիալական աջակցությունից</w:t>
            </w:r>
          </w:p>
          <w:p w:rsidR="007E216E" w:rsidRPr="002168EF" w:rsidRDefault="007E216E" w:rsidP="007026EB">
            <w:pPr>
              <w:pStyle w:val="ListParagraph"/>
              <w:numPr>
                <w:ilvl w:val="0"/>
                <w:numId w:val="5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Համայնքում սոցիալական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նդիրներ ունեցողները բավարարված են աջակցությունից</w:t>
            </w:r>
          </w:p>
        </w:tc>
      </w:tr>
    </w:tbl>
    <w:p w:rsidR="009677C9" w:rsidRDefault="009677C9" w:rsidP="00180150">
      <w:pPr>
        <w:rPr>
          <w:rFonts w:ascii="Times New Roman" w:hAnsi="Times New Roman" w:cs="Times New Roman"/>
          <w:lang w:val="en-US"/>
        </w:rPr>
      </w:pPr>
    </w:p>
    <w:p w:rsidR="009677C9" w:rsidRPr="002168EF" w:rsidRDefault="009677C9" w:rsidP="00180150">
      <w:pPr>
        <w:rPr>
          <w:rFonts w:ascii="Times New Roman" w:hAnsi="Times New Roman" w:cs="Times New Roman"/>
          <w:lang w:val="en-US"/>
        </w:rPr>
      </w:pPr>
    </w:p>
    <w:p w:rsidR="00180150" w:rsidRPr="002168EF" w:rsidRDefault="00180150" w:rsidP="007026E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68EF">
        <w:rPr>
          <w:rFonts w:ascii="Times New Roman" w:hAnsi="Times New Roman" w:cs="Times New Roman"/>
          <w:b/>
          <w:sz w:val="32"/>
          <w:szCs w:val="28"/>
          <w:lang w:val="en-US"/>
        </w:rPr>
        <w:t>ԶԲՈՍԱՇՐՋՈՒԹՅՈՒՆ</w:t>
      </w:r>
    </w:p>
    <w:p w:rsidR="00B55DD3" w:rsidRPr="002168EF" w:rsidRDefault="00B55DD3" w:rsidP="00B55DD3">
      <w:pPr>
        <w:pStyle w:val="ListParagraph"/>
        <w:ind w:left="735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TableGrid"/>
        <w:tblW w:w="9842" w:type="dxa"/>
        <w:tblLook w:val="04A0"/>
      </w:tblPr>
      <w:tblGrid>
        <w:gridCol w:w="9842"/>
      </w:tblGrid>
      <w:tr w:rsidR="00B55DD3" w:rsidRPr="002168EF" w:rsidTr="00225FBD">
        <w:trPr>
          <w:trHeight w:val="376"/>
        </w:trPr>
        <w:tc>
          <w:tcPr>
            <w:tcW w:w="9842" w:type="dxa"/>
            <w:shd w:val="clear" w:color="auto" w:fill="E5B8B7" w:themeFill="accent2" w:themeFillTint="66"/>
          </w:tcPr>
          <w:p w:rsidR="00B55DD3" w:rsidRPr="002168EF" w:rsidRDefault="00B55DD3" w:rsidP="00B55DD3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Զբոսաշրջային ռեսուրսներ</w:t>
            </w:r>
          </w:p>
        </w:tc>
      </w:tr>
      <w:tr w:rsidR="00456432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456432" w:rsidRPr="002168EF" w:rsidRDefault="00456432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 xml:space="preserve">Տավուշի մարզի վարչաքաղաքական եւ </w:t>
            </w:r>
            <w:r w:rsidR="00512DB1" w:rsidRPr="002168EF">
              <w:rPr>
                <w:rFonts w:ascii="Times New Roman" w:hAnsi="Times New Roman" w:cs="Times New Roman"/>
              </w:rPr>
              <w:t>հոգև</w:t>
            </w:r>
            <w:r w:rsidRPr="002168EF">
              <w:rPr>
                <w:rFonts w:ascii="Times New Roman" w:hAnsi="Times New Roman" w:cs="Times New Roman"/>
              </w:rPr>
              <w:t xml:space="preserve">որ մշակութային կենտրոն </w:t>
            </w:r>
          </w:p>
        </w:tc>
      </w:tr>
      <w:tr w:rsidR="005F4CD9" w:rsidRPr="002168EF" w:rsidTr="00225FBD">
        <w:trPr>
          <w:trHeight w:val="806"/>
        </w:trPr>
        <w:tc>
          <w:tcPr>
            <w:tcW w:w="9842" w:type="dxa"/>
            <w:shd w:val="clear" w:color="auto" w:fill="FFFFFF" w:themeFill="background1"/>
          </w:tcPr>
          <w:p w:rsidR="005F4CD9" w:rsidRPr="002168EF" w:rsidRDefault="005F4CD9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Ագրոտուրիզմի, մշակութային</w:t>
            </w:r>
            <w:r w:rsidR="00334A63" w:rsidRPr="002168EF">
              <w:rPr>
                <w:rFonts w:ascii="Times New Roman" w:hAnsi="Times New Roman" w:cs="Times New Roman"/>
              </w:rPr>
              <w:t xml:space="preserve"> տուրիզմի</w:t>
            </w:r>
            <w:r w:rsidRPr="002168EF">
              <w:rPr>
                <w:rFonts w:ascii="Times New Roman" w:hAnsi="Times New Roman" w:cs="Times New Roman"/>
              </w:rPr>
              <w:t>, գաստրոտուրիզմի, էքստրեմալ տուրիզմի, էկոտուրիզմի եւ ուխտագնացային տուրիզմի զարգացման մեծ նախադրյալների առկայություն համայնքում</w:t>
            </w:r>
          </w:p>
        </w:tc>
      </w:tr>
      <w:tr w:rsidR="005F4CD9" w:rsidRPr="002168EF" w:rsidTr="00225FBD">
        <w:trPr>
          <w:trHeight w:val="935"/>
        </w:trPr>
        <w:tc>
          <w:tcPr>
            <w:tcW w:w="9842" w:type="dxa"/>
            <w:shd w:val="clear" w:color="auto" w:fill="FFFFFF" w:themeFill="background1"/>
          </w:tcPr>
          <w:p w:rsidR="005F4CD9" w:rsidRPr="002168EF" w:rsidRDefault="00982466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Պատմամշակույթային հուշարձանեեր, եկեղեցիներ, վանքեր, բերդեր, թանգարաններ, (</w:t>
            </w:r>
            <w:r w:rsidR="00C24B2D" w:rsidRPr="002168EF">
              <w:rPr>
                <w:rFonts w:ascii="Times New Roman" w:hAnsi="Times New Roman" w:cs="Times New Roman"/>
              </w:rPr>
              <w:t>Մակարավանքը, Ենոքավանը, Լաստիվերը, Կիրանցի վանքը,  համարվում են համայնքի այցեքարտը</w:t>
            </w:r>
            <w:r w:rsidRPr="002168EF">
              <w:rPr>
                <w:rFonts w:ascii="Times New Roman" w:hAnsi="Times New Roman" w:cs="Times New Roman"/>
              </w:rPr>
              <w:t>)</w:t>
            </w:r>
          </w:p>
        </w:tc>
      </w:tr>
      <w:tr w:rsidR="00B55DD3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B55DD3" w:rsidRPr="002168EF" w:rsidRDefault="00B55DD3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Գեղատեսիլ բնություն, բարենպաստ կլիմա,  քարանձավներ, գետեր, ջրվեժներ</w:t>
            </w:r>
            <w:r w:rsidR="00083AA4" w:rsidRPr="002168EF">
              <w:rPr>
                <w:rFonts w:ascii="Times New Roman" w:hAnsi="Times New Roman" w:cs="Times New Roman"/>
              </w:rPr>
              <w:t>, ջրամբար, լճեր</w:t>
            </w:r>
          </w:p>
        </w:tc>
      </w:tr>
      <w:tr w:rsidR="008D6202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8D6202" w:rsidRPr="002168EF" w:rsidRDefault="001F35F7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Իջևանի ավանդական ուտեստնե</w:t>
            </w:r>
            <w:r w:rsidR="00334A63" w:rsidRPr="002168EF">
              <w:rPr>
                <w:rFonts w:ascii="Times New Roman" w:hAnsi="Times New Roman" w:cs="Times New Roman"/>
              </w:rPr>
              <w:t>ր</w:t>
            </w:r>
            <w:r w:rsidR="00083AA4" w:rsidRPr="002168EF">
              <w:rPr>
                <w:rFonts w:ascii="Times New Roman" w:hAnsi="Times New Roman" w:cs="Times New Roman"/>
              </w:rPr>
              <w:t xml:space="preserve">, </w:t>
            </w:r>
            <w:r w:rsidR="00334A63" w:rsidRPr="002168EF">
              <w:rPr>
                <w:rFonts w:ascii="Times New Roman" w:hAnsi="Times New Roman" w:cs="Times New Roman"/>
              </w:rPr>
              <w:t>ավանդույթներ</w:t>
            </w:r>
            <w:r w:rsidR="00083AA4" w:rsidRPr="002168EF">
              <w:rPr>
                <w:rFonts w:ascii="Times New Roman" w:hAnsi="Times New Roman" w:cs="Times New Roman"/>
              </w:rPr>
              <w:t xml:space="preserve">,  </w:t>
            </w:r>
            <w:r w:rsidR="00334A63" w:rsidRPr="002168EF">
              <w:rPr>
                <w:rFonts w:ascii="Times New Roman" w:hAnsi="Times New Roman" w:cs="Times New Roman"/>
              </w:rPr>
              <w:t>ծեսեր</w:t>
            </w:r>
            <w:r w:rsidR="00083AA4" w:rsidRPr="002168EF">
              <w:rPr>
                <w:rFonts w:ascii="Times New Roman" w:hAnsi="Times New Roman" w:cs="Times New Roman"/>
              </w:rPr>
              <w:t xml:space="preserve"> և լեգենդներ</w:t>
            </w:r>
          </w:p>
        </w:tc>
      </w:tr>
      <w:tr w:rsidR="00083AA4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083AA4" w:rsidRPr="002168EF" w:rsidRDefault="00D817F1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Ավանդական արհեստներրի վ</w:t>
            </w:r>
            <w:r w:rsidR="00083AA4" w:rsidRPr="002168EF">
              <w:rPr>
                <w:rFonts w:ascii="Times New Roman" w:hAnsi="Times New Roman" w:cs="Times New Roman"/>
              </w:rPr>
              <w:t>արպետաց դասեր</w:t>
            </w:r>
          </w:p>
        </w:tc>
      </w:tr>
      <w:tr w:rsidR="00D817F1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D817F1" w:rsidRPr="002168EF" w:rsidRDefault="00D817F1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shd w:val="clear" w:color="auto" w:fill="FFFFFF"/>
              </w:rPr>
              <w:t>«ՀայԲույս» </w:t>
            </w:r>
            <w:r w:rsidRPr="002168EF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փառատոնը և</w:t>
            </w:r>
            <w:r w:rsidRPr="002168E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168EF">
              <w:rPr>
                <w:rStyle w:val="eltd-current"/>
                <w:rFonts w:ascii="Times New Roman" w:hAnsi="Times New Roman" w:cs="Times New Roman"/>
                <w:bdr w:val="none" w:sz="0" w:space="0" w:color="auto" w:frame="1"/>
              </w:rPr>
              <w:t xml:space="preserve">Yell Extreme Festival  </w:t>
            </w:r>
          </w:p>
        </w:tc>
      </w:tr>
      <w:tr w:rsidR="00B55DD3" w:rsidRPr="002168EF" w:rsidTr="00225FBD">
        <w:trPr>
          <w:trHeight w:val="352"/>
        </w:trPr>
        <w:tc>
          <w:tcPr>
            <w:tcW w:w="9842" w:type="dxa"/>
            <w:shd w:val="clear" w:color="auto" w:fill="FFFFFF" w:themeFill="background1"/>
          </w:tcPr>
          <w:p w:rsidR="00B55DD3" w:rsidRPr="002168EF" w:rsidRDefault="008D6202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 xml:space="preserve">ՙՙՏավուշի տուրիզմի զարգացման գործակալություն՛՛ ՀԿ-ն </w:t>
            </w:r>
          </w:p>
        </w:tc>
      </w:tr>
      <w:tr w:rsidR="005F4CD9" w:rsidRPr="002168EF" w:rsidTr="00225FBD">
        <w:trPr>
          <w:trHeight w:val="376"/>
        </w:trPr>
        <w:tc>
          <w:tcPr>
            <w:tcW w:w="9842" w:type="dxa"/>
            <w:shd w:val="clear" w:color="auto" w:fill="FFFFFF" w:themeFill="background1"/>
          </w:tcPr>
          <w:p w:rsidR="005F4CD9" w:rsidRPr="002168EF" w:rsidRDefault="005F4CD9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 xml:space="preserve">Համայնքում գործող թվով 95 </w:t>
            </w:r>
            <w:r w:rsidR="00334A63" w:rsidRPr="002168EF">
              <w:rPr>
                <w:rFonts w:ascii="Times New Roman" w:hAnsi="Times New Roman" w:cs="Times New Roman"/>
              </w:rPr>
              <w:t>հյուրանոցներ</w:t>
            </w:r>
            <w:r w:rsidRPr="002168EF">
              <w:rPr>
                <w:rFonts w:ascii="Times New Roman" w:hAnsi="Times New Roman" w:cs="Times New Roman"/>
              </w:rPr>
              <w:t xml:space="preserve"> և ռեստորաններ:</w:t>
            </w:r>
          </w:p>
        </w:tc>
      </w:tr>
      <w:tr w:rsidR="005F4CD9" w:rsidRPr="002168EF" w:rsidTr="00225FBD">
        <w:trPr>
          <w:trHeight w:val="360"/>
        </w:trPr>
        <w:tc>
          <w:tcPr>
            <w:tcW w:w="9842" w:type="dxa"/>
            <w:shd w:val="clear" w:color="auto" w:fill="FFFFFF" w:themeFill="background1"/>
          </w:tcPr>
          <w:p w:rsidR="005F4CD9" w:rsidRPr="002168EF" w:rsidRDefault="005F4CD9" w:rsidP="007026EB">
            <w:pPr>
              <w:pStyle w:val="ListParagraph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Իր բնական եւ մարդկային ռեսուրսներով, կարող է դառնալ ՀՀ տուրիզմի հրապուրիչ կենտրոններից մեկը։</w:t>
            </w:r>
          </w:p>
        </w:tc>
      </w:tr>
    </w:tbl>
    <w:p w:rsidR="00180150" w:rsidRPr="002168EF" w:rsidRDefault="00180150" w:rsidP="00180150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9677C9" w:rsidRDefault="009677C9" w:rsidP="00180150">
      <w:pPr>
        <w:jc w:val="both"/>
        <w:rPr>
          <w:rFonts w:ascii="Times New Roman" w:hAnsi="Times New Roman" w:cs="Times New Roman"/>
          <w:b/>
          <w:lang w:val="en-US"/>
        </w:rPr>
      </w:pPr>
    </w:p>
    <w:p w:rsidR="00180150" w:rsidRPr="002168EF" w:rsidRDefault="00180150" w:rsidP="00180150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lang w:val="en-US"/>
        </w:rPr>
        <w:t>Հիմնախնդիրներ</w:t>
      </w:r>
      <w:r w:rsidR="008D6202" w:rsidRPr="002168EF">
        <w:rPr>
          <w:rFonts w:ascii="Times New Roman" w:hAnsi="Times New Roman" w:cs="Times New Roman"/>
          <w:b/>
          <w:lang w:val="en-US"/>
        </w:rPr>
        <w:t xml:space="preserve"> 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տեսարժան վայրերի սահմանափակ քանակ.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հյուրընկալության ոլորտի մասին հավաստի եւ ամբողջական տեղեկատվության պակաս.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կողմնորոշումը ամառային հանգստի վրա.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ժամանցի եւ զվարճությունների վայրերի բացակայություն.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զբոսաշրջային տարածքների սանիտարահիգենիկ վիճակ անտառահատումներ.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տեղեկատվական ցուցանակների բացակայություն.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մշակութային միջոցառումների կազմակերպման եւ տարածման մասին տեղեկատվության պակաս.</w:t>
      </w:r>
    </w:p>
    <w:p w:rsidR="00180150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Հայաստանի սահմաններից դուրս պատշաճ ներկայացման պակաս.</w:t>
      </w:r>
    </w:p>
    <w:p w:rsidR="002537EF" w:rsidRPr="002168EF" w:rsidRDefault="00180150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բարձրակարգ հյուրանոցների բացակայություն</w:t>
      </w:r>
      <w:r w:rsidR="002537EF" w:rsidRPr="002168EF">
        <w:rPr>
          <w:rFonts w:ascii="Times New Roman" w:hAnsi="Times New Roman" w:cs="Times New Roman"/>
          <w:lang w:val="en-US"/>
        </w:rPr>
        <w:t xml:space="preserve"> </w:t>
      </w:r>
      <w:r w:rsidRPr="002168EF">
        <w:rPr>
          <w:rFonts w:ascii="Times New Roman" w:hAnsi="Times New Roman" w:cs="Times New Roman"/>
          <w:lang w:val="en-US"/>
        </w:rPr>
        <w:t>ագրոտուրիղմի,գաստրոտուրիզմի և էկոտուրիզմի բացակայություն</w:t>
      </w:r>
    </w:p>
    <w:p w:rsidR="002537EF" w:rsidRPr="002168EF" w:rsidRDefault="00D56108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</w:t>
      </w:r>
      <w:r w:rsidR="002537EF" w:rsidRPr="002168EF">
        <w:rPr>
          <w:rFonts w:ascii="Times New Roman" w:hAnsi="Times New Roman" w:cs="Times New Roman"/>
        </w:rPr>
        <w:t>ամայնք-բիզնես համագործակցության նոր հնարավորությունների ստեղծում</w:t>
      </w:r>
    </w:p>
    <w:p w:rsidR="002537EF" w:rsidRPr="002168EF" w:rsidRDefault="00D56108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lastRenderedPageBreak/>
        <w:t>զ</w:t>
      </w:r>
      <w:r w:rsidR="002537EF" w:rsidRPr="002168EF">
        <w:rPr>
          <w:rFonts w:ascii="Times New Roman" w:hAnsi="Times New Roman" w:cs="Times New Roman"/>
        </w:rPr>
        <w:t xml:space="preserve">բոսաշրջային երթուղիների քարտեզագրում, ագրո, գաստրո, մշակութային, բնության, արկածային և այլ տեսակի զբոսաշրջության զարգացում։ </w:t>
      </w:r>
    </w:p>
    <w:p w:rsidR="005F4CD9" w:rsidRPr="002168EF" w:rsidRDefault="00D56108" w:rsidP="005F3B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խ</w:t>
      </w:r>
      <w:r w:rsidR="005F4CD9" w:rsidRPr="002168EF">
        <w:rPr>
          <w:rFonts w:ascii="Times New Roman" w:hAnsi="Times New Roman" w:cs="Times New Roman"/>
          <w:lang w:val="en-US"/>
        </w:rPr>
        <w:t>իստ</w:t>
      </w:r>
      <w:r w:rsidR="00A534CD" w:rsidRPr="002168EF">
        <w:rPr>
          <w:rFonts w:ascii="Times New Roman" w:hAnsi="Times New Roman" w:cs="Times New Roman"/>
          <w:lang w:val="en-US"/>
        </w:rPr>
        <w:t xml:space="preserve"> </w:t>
      </w:r>
      <w:r w:rsidR="005F4CD9" w:rsidRPr="002168EF">
        <w:rPr>
          <w:rFonts w:ascii="Times New Roman" w:hAnsi="Times New Roman" w:cs="Times New Roman"/>
          <w:lang w:val="en-US"/>
        </w:rPr>
        <w:t>անհրաժեշտություն է ժամանակակից հանգստի ժամանցի գործարար համալիր ինֆրաստրուկտուրայի ստեղծումը որի մեջ կարեւոր է հյուրանոցների, տուրհանգրվանի, ժամանակակից առեւտրի տների, տուրիստական կենտրոնի առկայությունը, ինչպես նաեւ ներքաղաքային ճանապարհների եւ փողոցների բարեկարգումը, լուսավորության ցանցերի ավելացումը եւ վերանորոգումը։</w:t>
      </w:r>
    </w:p>
    <w:p w:rsidR="00B009F7" w:rsidRPr="002168EF" w:rsidRDefault="00B009F7" w:rsidP="00B009F7">
      <w:pPr>
        <w:pStyle w:val="Default"/>
        <w:rPr>
          <w:rFonts w:ascii="Times New Roman" w:hAnsi="Times New Roman" w:cs="Times New Roman"/>
          <w:color w:val="auto"/>
        </w:rPr>
      </w:pPr>
    </w:p>
    <w:p w:rsidR="00B009F7" w:rsidRPr="002168EF" w:rsidRDefault="00A534CD" w:rsidP="00B009F7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                                    </w:t>
      </w:r>
      <w:r w:rsidR="00D6303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     </w:t>
      </w:r>
      <w:r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   </w:t>
      </w:r>
      <w:r w:rsidR="00B009F7" w:rsidRPr="002168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՛՛Աղստևի հովիտ՛՛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48"/>
        <w:gridCol w:w="1170"/>
        <w:gridCol w:w="1147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EF">
              <w:rPr>
                <w:rFonts w:ascii="Times New Roman" w:hAnsi="Times New Roman" w:cs="Times New Roman"/>
              </w:rPr>
              <w:t>«Աղստևի հովիտ» Տեղական Ակտիվ Խումբը ստեղծվել է Եվրոպական LEADER մոտեցման ներդրման հիման վրա։</w:t>
            </w:r>
            <w:r w:rsidR="000A3197" w:rsidRPr="002168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lang w:val="en-US"/>
              </w:rPr>
              <w:t>Ծրագիրը ներառում է դասընթացներ, դրամաշնորհներ և այլ միջոցառումներ</w:t>
            </w:r>
            <w:r w:rsidR="000A3197" w:rsidRPr="002168EF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B009F7" w:rsidRPr="002168EF" w:rsidRDefault="00B009F7" w:rsidP="00B009F7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48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sz w:val="24"/>
                <w:szCs w:val="24"/>
              </w:rPr>
              <w:t>Ծրագրի նպատակը</w:t>
            </w:r>
          </w:p>
        </w:tc>
        <w:tc>
          <w:tcPr>
            <w:tcW w:w="117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47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3004"/>
        </w:trPr>
        <w:tc>
          <w:tcPr>
            <w:cnfStyle w:val="001000000000"/>
            <w:tcW w:w="3348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Զբոսաշրջային ճանաչվածության և գրավչության խթանում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Բնակչության կենսամակարդակի բարելավ</w:t>
            </w:r>
            <w:r w:rsidR="00F914FF"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վ</w:t>
            </w: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ման  հնարավորությունների ընդլայնում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Նորարարական տեխնոլոգիաների կիրառում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գյուղատնտեսական և ոչ գյուղատնտեսական արժեշղթաների  և ձեռնարկատիրության զարգացման մեջ</w:t>
            </w:r>
          </w:p>
        </w:tc>
        <w:tc>
          <w:tcPr>
            <w:tcW w:w="1170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նակավայր</w:t>
            </w:r>
          </w:p>
        </w:tc>
        <w:tc>
          <w:tcPr>
            <w:tcW w:w="1147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43 904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48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sz w:val="24"/>
                <w:szCs w:val="24"/>
              </w:rPr>
              <w:t>(գործողություններ)</w:t>
            </w:r>
          </w:p>
        </w:tc>
        <w:tc>
          <w:tcPr>
            <w:tcW w:w="6717" w:type="dxa"/>
            <w:gridSpan w:val="5"/>
            <w:shd w:val="clear" w:color="auto" w:fill="FFFFFF" w:themeFill="background1"/>
          </w:tcPr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Բացահայտել դասընթացների կարիք ունեցող բնակչության և տնտեսվարողների շրջանակը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2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 ֆինանսական միջոցներով ապահովվում</w:t>
            </w:r>
            <w:r w:rsidR="003E1278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3E1278"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  <w:t>(ՄԱԿ)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3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Միջոցառումների ժամանակացույցի կազմում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Միջոցառումների ի</w:t>
            </w:r>
            <w:r w:rsidRPr="002168EF">
              <w:rPr>
                <w:rFonts w:ascii="Times New Roman" w:eastAsia="Calibri" w:hAnsi="Times New Roman" w:cs="Times New Roman"/>
                <w:i/>
                <w:iCs/>
              </w:rPr>
              <w:t>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48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717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Համայնքում մատուցվում է նոր որակի ծառայություններ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Զարգանում է տուրիզմը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21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մշակույթը,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բարձրարժեք գյուղատնտեսության և սննդի վերամշակումը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Մասնակիցները ձեռք են բերել հաջողակ բիզնես սկսելու և վարելու հմտություններ ու գիտելիքներ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Դասընթացի մասնակիցները իրենց փորձը փոխանցում են ցանկացողներին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Համայնք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ում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Տնտեսվարումը դառնում է հեշտ և շահավետ </w:t>
            </w:r>
          </w:p>
        </w:tc>
      </w:tr>
    </w:tbl>
    <w:p w:rsidR="00B009F7" w:rsidRPr="002168EF" w:rsidRDefault="00B009F7" w:rsidP="002B3107">
      <w:pPr>
        <w:spacing w:after="0" w:line="20" w:lineRule="atLeast"/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</w:pPr>
      <w:r w:rsidRPr="002168E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Սրբավայրերի, հուշակոթողների և թանգարանների տարածքների պահպանում և բարեկարգում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szCs w:val="24"/>
              </w:rPr>
              <w:t>Ժամանակին պահպանում և բարեկարգում չկատարելու պատճառով՝ ճանապարհները և շրջակայքը դարձել են անբարեկարգ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22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Ստեղծել պայմաններ տուրիզմի զարգացման համար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Պահպանում և բա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ր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եկարգում պահանջվող շինությունների գույքագրում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2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ֆինանսական միջոցներով ապահովվում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3.Գործողությունների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Բնակավայրերի բոլոր դիտարժան վայրերը և դրանց ճանապարհները բարեկարգ և խնամված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Ընդգրկվել են տուրիստական ուղիներում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A33B3E" w:rsidRDefault="00B009F7" w:rsidP="00B009F7">
      <w:pPr>
        <w:jc w:val="both"/>
        <w:rPr>
          <w:rFonts w:ascii="Times New Roman" w:hAnsi="Times New Roman" w:cs="Times New Roman"/>
          <w:szCs w:val="20"/>
          <w:lang w:val="en-US"/>
        </w:rPr>
      </w:pPr>
    </w:p>
    <w:p w:rsidR="009B626D" w:rsidRPr="003E0B2A" w:rsidRDefault="009B626D" w:rsidP="009B626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en-US"/>
        </w:rPr>
      </w:pPr>
      <w:r w:rsidRPr="003E0B2A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hy-AM"/>
        </w:rPr>
        <w:t xml:space="preserve"> Իջևան համայնքի Իջևան քաղաքի ՛՛Մայր Հայաստան՛՛ պուրակ</w:t>
      </w:r>
      <w:r w:rsidR="003E1278" w:rsidRPr="003E0B2A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en-US"/>
        </w:rPr>
        <w:t>ի</w:t>
      </w:r>
      <w:r w:rsidRPr="003E0B2A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hy-AM"/>
        </w:rPr>
        <w:t xml:space="preserve"> </w:t>
      </w:r>
      <w:r w:rsidR="00736721" w:rsidRPr="003E0B2A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en-US"/>
        </w:rPr>
        <w:t>բարեկարգում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9B626D" w:rsidRPr="003E0B2A" w:rsidTr="00D6303C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9B626D" w:rsidRPr="003E0B2A" w:rsidRDefault="009B626D" w:rsidP="00516646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3E0B2A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516646"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 Հուշարձանը կառուցվել է 1971թ-ին: Այն տեղադրված է քաղաքի հյուսիսային մուտքի մոտ, Իջևան-Թբիլիսի մայրուղու հարևանությամբ՝ բարձրունքի վրա: Այս հոյակերտ կոթողը դեռևս խորհրդային տարներին համարվում էր Իջևան քաղաքի խորհրդանիշը:</w:t>
            </w:r>
          </w:p>
        </w:tc>
      </w:tr>
      <w:tr w:rsidR="009B626D" w:rsidRPr="003E0B2A" w:rsidTr="00D6303C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9B626D" w:rsidRPr="003E0B2A" w:rsidRDefault="009B626D" w:rsidP="00D6303C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9B626D" w:rsidRPr="003E0B2A" w:rsidRDefault="009B626D" w:rsidP="00D6303C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9B626D" w:rsidRPr="003E0B2A" w:rsidRDefault="009B626D" w:rsidP="00D6303C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9B626D" w:rsidRPr="003E0B2A" w:rsidRDefault="009B626D" w:rsidP="00D6303C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9B626D" w:rsidRPr="003E0B2A" w:rsidRDefault="009B626D" w:rsidP="00D6303C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9B626D" w:rsidRPr="003E0B2A" w:rsidRDefault="009B626D" w:rsidP="00D6303C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E0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9B626D" w:rsidRPr="003E0B2A" w:rsidTr="00D6303C">
        <w:trPr>
          <w:trHeight w:val="1447"/>
        </w:trPr>
        <w:tc>
          <w:tcPr>
            <w:cnfStyle w:val="001000000000"/>
            <w:tcW w:w="3397" w:type="dxa"/>
          </w:tcPr>
          <w:p w:rsidR="009B626D" w:rsidRPr="003E0B2A" w:rsidRDefault="009B626D" w:rsidP="00D6303C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Ստեղծել պայմաններ տուրիզմի զարգացման համար</w:t>
            </w:r>
          </w:p>
        </w:tc>
        <w:tc>
          <w:tcPr>
            <w:tcW w:w="1134" w:type="dxa"/>
          </w:tcPr>
          <w:p w:rsidR="009B626D" w:rsidRPr="003E0B2A" w:rsidRDefault="009B626D" w:rsidP="00D6303C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9B626D" w:rsidRPr="003E0B2A" w:rsidRDefault="00736721" w:rsidP="00D6303C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3162</w:t>
            </w:r>
          </w:p>
        </w:tc>
        <w:tc>
          <w:tcPr>
            <w:tcW w:w="1560" w:type="dxa"/>
          </w:tcPr>
          <w:p w:rsidR="009B626D" w:rsidRPr="003E0B2A" w:rsidRDefault="00736721" w:rsidP="00D6303C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48817</w:t>
            </w:r>
          </w:p>
        </w:tc>
        <w:tc>
          <w:tcPr>
            <w:tcW w:w="1134" w:type="dxa"/>
          </w:tcPr>
          <w:p w:rsidR="009B626D" w:rsidRPr="003E0B2A" w:rsidRDefault="00736721" w:rsidP="00D6303C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6" w:type="dxa"/>
          </w:tcPr>
          <w:p w:rsidR="009B626D" w:rsidRPr="003E0B2A" w:rsidRDefault="00516646" w:rsidP="00D6303C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 տարի</w:t>
            </w:r>
          </w:p>
        </w:tc>
      </w:tr>
      <w:tr w:rsidR="009B626D" w:rsidRPr="003E0B2A" w:rsidTr="00D6303C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9B626D" w:rsidRPr="003E0B2A" w:rsidRDefault="009B626D" w:rsidP="00D6303C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3E0B2A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3E0B2A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9B626D" w:rsidRPr="003E0B2A" w:rsidRDefault="009B626D" w:rsidP="00D6303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9B626D" w:rsidRPr="003E0B2A" w:rsidRDefault="009B626D" w:rsidP="00D6303C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3E0B2A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3E0B2A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9B626D" w:rsidRPr="002168EF" w:rsidTr="00D6303C">
        <w:trPr>
          <w:trHeight w:val="278"/>
        </w:trPr>
        <w:tc>
          <w:tcPr>
            <w:cnfStyle w:val="001000000000"/>
            <w:tcW w:w="3397" w:type="dxa"/>
          </w:tcPr>
          <w:p w:rsidR="009B626D" w:rsidRPr="003E0B2A" w:rsidRDefault="009B626D" w:rsidP="00D6303C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9B626D" w:rsidRPr="003E0B2A" w:rsidRDefault="009B626D" w:rsidP="002D2A77">
            <w:pPr>
              <w:pStyle w:val="ListParagraph"/>
              <w:numPr>
                <w:ilvl w:val="0"/>
                <w:numId w:val="1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 ներդրումների համար</w:t>
            </w:r>
          </w:p>
          <w:p w:rsidR="009B626D" w:rsidRPr="003E0B2A" w:rsidRDefault="009B626D" w:rsidP="002D2A77">
            <w:pPr>
              <w:pStyle w:val="ListParagraph"/>
              <w:numPr>
                <w:ilvl w:val="0"/>
                <w:numId w:val="1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3E0B2A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600CAE" w:rsidRDefault="00600CAE" w:rsidP="00B009F7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736721" w:rsidRPr="00736721" w:rsidRDefault="00736721" w:rsidP="00736721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736721">
        <w:rPr>
          <w:rFonts w:ascii="Times New Roman" w:hAnsi="Times New Roman" w:cs="Times New Roman"/>
          <w:b/>
          <w:i/>
          <w:sz w:val="28"/>
          <w:lang w:val="en-US"/>
        </w:rPr>
        <w:t>Իջևան համայնքի Սևքար բնակավայրի գյուղամիջյան պուրակի բարեկարգում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736721" w:rsidRPr="009B626D" w:rsidTr="00D4263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736721" w:rsidRPr="00D42639" w:rsidRDefault="00D42639" w:rsidP="00D42639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highlight w:val="yellow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</w:rPr>
              <w:t>Ժամանակին պահպանում և բարեկարգում չկատարելու պատճառով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736721" w:rsidRPr="009B626D" w:rsidTr="00D4263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736721" w:rsidRPr="00DF732F" w:rsidRDefault="00736721" w:rsidP="00D42639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736721" w:rsidRPr="00DF732F" w:rsidRDefault="00736721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Պահանջվող ներդրում </w:t>
            </w: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(հազ.դրամ)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Շահառուների </w:t>
            </w: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քանակ (մարդ)</w:t>
            </w:r>
          </w:p>
        </w:tc>
        <w:tc>
          <w:tcPr>
            <w:tcW w:w="1706" w:type="dxa"/>
          </w:tcPr>
          <w:p w:rsidR="00736721" w:rsidRPr="00DF732F" w:rsidRDefault="00736721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F732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Ծրագրի տևողություն</w:t>
            </w:r>
          </w:p>
        </w:tc>
      </w:tr>
      <w:tr w:rsidR="00736721" w:rsidRPr="009B626D" w:rsidTr="00D42639">
        <w:trPr>
          <w:trHeight w:val="1447"/>
        </w:trPr>
        <w:tc>
          <w:tcPr>
            <w:cnfStyle w:val="001000000000"/>
            <w:tcW w:w="3397" w:type="dxa"/>
          </w:tcPr>
          <w:p w:rsidR="00736721" w:rsidRPr="00DF732F" w:rsidRDefault="00736721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Ստեղծել պայմաններ տուրիզմի զարգացման համար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2230</w:t>
            </w:r>
          </w:p>
        </w:tc>
        <w:tc>
          <w:tcPr>
            <w:tcW w:w="1560" w:type="dxa"/>
          </w:tcPr>
          <w:p w:rsidR="00736721" w:rsidRPr="00DF732F" w:rsidRDefault="00736721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53969</w:t>
            </w:r>
          </w:p>
        </w:tc>
        <w:tc>
          <w:tcPr>
            <w:tcW w:w="1134" w:type="dxa"/>
          </w:tcPr>
          <w:p w:rsidR="00736721" w:rsidRPr="00DF732F" w:rsidRDefault="00736721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500</w:t>
            </w:r>
          </w:p>
        </w:tc>
        <w:tc>
          <w:tcPr>
            <w:tcW w:w="1706" w:type="dxa"/>
          </w:tcPr>
          <w:p w:rsidR="00736721" w:rsidRPr="00DF732F" w:rsidRDefault="00A33B3E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 տարի</w:t>
            </w:r>
          </w:p>
        </w:tc>
      </w:tr>
      <w:tr w:rsidR="00736721" w:rsidRPr="009B626D" w:rsidTr="00D42639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736721" w:rsidRPr="00DF732F" w:rsidRDefault="00D42639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DF732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736721" w:rsidRPr="00DF732F" w:rsidRDefault="00736721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736721" w:rsidRPr="00DF732F" w:rsidRDefault="00736721" w:rsidP="00D42639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DF732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DF732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736721" w:rsidRPr="002168EF" w:rsidTr="00D42639">
        <w:trPr>
          <w:trHeight w:val="278"/>
        </w:trPr>
        <w:tc>
          <w:tcPr>
            <w:cnfStyle w:val="001000000000"/>
            <w:tcW w:w="3397" w:type="dxa"/>
          </w:tcPr>
          <w:p w:rsidR="00736721" w:rsidRPr="00DF732F" w:rsidRDefault="00736721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736721" w:rsidRPr="00DF732F" w:rsidRDefault="00736721" w:rsidP="007026EB">
            <w:pPr>
              <w:pStyle w:val="ListParagraph"/>
              <w:numPr>
                <w:ilvl w:val="0"/>
                <w:numId w:val="8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 ներդրումների համար</w:t>
            </w:r>
          </w:p>
          <w:p w:rsidR="00736721" w:rsidRPr="00DF732F" w:rsidRDefault="00736721" w:rsidP="007026EB">
            <w:pPr>
              <w:pStyle w:val="ListParagraph"/>
              <w:numPr>
                <w:ilvl w:val="0"/>
                <w:numId w:val="8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F732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045CDB" w:rsidRDefault="00045CDB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B009F7" w:rsidRPr="00B30507" w:rsidRDefault="00B009F7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2168EF">
        <w:rPr>
          <w:rFonts w:ascii="Times New Roman" w:hAnsi="Times New Roman" w:cs="Times New Roman"/>
          <w:b/>
          <w:sz w:val="32"/>
          <w:lang w:val="en-US"/>
        </w:rPr>
        <w:t>5.3</w:t>
      </w:r>
      <w:r w:rsidRPr="002168EF">
        <w:rPr>
          <w:rFonts w:ascii="Times New Roman" w:hAnsi="Times New Roman" w:cs="Times New Roman"/>
          <w:b/>
          <w:sz w:val="32"/>
          <w:lang w:val="hy-AM"/>
        </w:rPr>
        <w:t xml:space="preserve"> </w:t>
      </w:r>
      <w:r w:rsidRPr="002168EF">
        <w:rPr>
          <w:rFonts w:ascii="Times New Roman" w:hAnsi="Times New Roman" w:cs="Times New Roman"/>
          <w:b/>
          <w:sz w:val="32"/>
          <w:lang w:val="en-US"/>
        </w:rPr>
        <w:t>ՁԵՌՆԱՐԿԱՏԻՐՈՒԹՅՈՒՆՆԵՐ ԵՎ ՏՆՏԵՍՈՒԹՅՈՒՆ</w:t>
      </w:r>
    </w:p>
    <w:tbl>
      <w:tblPr>
        <w:tblStyle w:val="TableGrid"/>
        <w:tblW w:w="9576" w:type="dxa"/>
        <w:tblLayout w:type="fixed"/>
        <w:tblLook w:val="04A0"/>
      </w:tblPr>
      <w:tblGrid>
        <w:gridCol w:w="9576"/>
      </w:tblGrid>
      <w:tr w:rsidR="00B009F7" w:rsidRPr="002168EF" w:rsidTr="00BD568B">
        <w:tc>
          <w:tcPr>
            <w:tcW w:w="9576" w:type="dxa"/>
            <w:shd w:val="clear" w:color="auto" w:fill="E5B8B7" w:themeFill="accent2" w:themeFillTint="66"/>
          </w:tcPr>
          <w:p w:rsidR="00B009F7" w:rsidRPr="002168EF" w:rsidRDefault="00B009F7" w:rsidP="00B009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ՏՆՏԵՍԱԿԱՆ ՌԵՍՈՒՐՍՆԵՐ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Համայնքի միջով անցնող միջպետական ճանապարհ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Համայնքի արդյունաբերության առաջատար </w:t>
            </w:r>
            <w:r w:rsidR="00F914FF"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ճյուղեր </w:t>
            </w:r>
            <w:r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914FF"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մշակող արդյունաբերությունն</w:t>
            </w:r>
            <w:r w:rsidR="00F914FF"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F41B9C"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սննդարդյունաբերություն</w:t>
            </w:r>
            <w:r w:rsidRPr="002168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քարամշակումն ու փայտամշակում</w:t>
            </w:r>
            <w:r w:rsidR="00F41B9C" w:rsidRPr="002168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Բիզնեսի տարբեր տեսակներ (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առևտուր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գինու-կոնյակի արտադրություն,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բենտոնիտի գործարան, հացի փռեր, չորանոցներ, տեքստիլ արտադրամասեր, խմորեղենի արտադրամասեր,ծխախոտի արտադրամաս,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hy-AM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զ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ովացուցիչ ըմպելիք և հանքային ջրեր արտադրող ձեռնարկություններ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, կահույք, բետոնյա իրեր և քարարտադրող ձեռնարկություններ, կարի արտադրամասեր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 գազալցակայաններ, ավտոլվացակայաններ, ավտոտեխզննման կայաններ, 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մեքենաների,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 գյուղատնտեսական ծառայությունների և գյուղսարքավորումների վաճառքի կենտրոն, </w:t>
            </w:r>
            <w:r w:rsidRPr="002168E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կենցաղային սարքավորումների նորոգում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52533B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Գիլի հանք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Գործող բանկ (Արդշինբանկ, ACBA–կրեդիտ ագրիկոլ բանկ, ՎՏԲ բանկ, Կոնվերսբանկ, Արարատբանկ, ABB բանկ, AEB բանկ, Յունի բանկ  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ՀԷԿ-եր , ջերմատնային տնտեսություններ, գործող ալրաղացներ, գյուղատնտեսական ծառայությունների և գյուղսարքավորումների վաճառքի կենտրոն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Գազալցակայաններ, ավտոլվացակայաններ, ավտոտեխզննման կայաններ, 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Հյուրանոցներ</w:t>
            </w:r>
            <w:r w:rsidRPr="002168E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515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>հյուրատներ, ռեստորաններ և սրճարաններ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168EF">
              <w:rPr>
                <w:rFonts w:ascii="Times New Roman" w:hAnsi="Times New Roman" w:cs="Times New Roman"/>
                <w:sz w:val="22"/>
                <w:szCs w:val="22"/>
              </w:rPr>
              <w:t xml:space="preserve">Հիմնադրամներ(համայնքային, միջհամայնքային՝ «Ծաղկասար» և մարզային նշանակության (Հիմնատավուշ)  գյուղատնտեսական կոոպերատիվներ 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 xml:space="preserve">Համայնքում արտադրվող արդյունաբերական արտադրանքից արտաքին շուկա </w:t>
            </w:r>
            <w:r w:rsidR="00F41B9C" w:rsidRPr="002168EF">
              <w:rPr>
                <w:rFonts w:ascii="Times New Roman" w:hAnsi="Times New Roman" w:cs="Times New Roman"/>
              </w:rPr>
              <w:t>արտահանվող արտադրատեսակներ (գինի</w:t>
            </w:r>
            <w:r w:rsidRPr="002168EF">
              <w:rPr>
                <w:rFonts w:ascii="Times New Roman" w:hAnsi="Times New Roman" w:cs="Times New Roman"/>
              </w:rPr>
              <w:t>,</w:t>
            </w:r>
            <w:r w:rsidR="00515D62">
              <w:rPr>
                <w:rFonts w:ascii="Times New Roman" w:hAnsi="Times New Roman" w:cs="Times New Roman"/>
              </w:rPr>
              <w:t xml:space="preserve"> միրգ,</w:t>
            </w:r>
            <w:r w:rsidRPr="002168EF">
              <w:rPr>
                <w:rFonts w:ascii="Times New Roman" w:hAnsi="Times New Roman" w:cs="Times New Roman"/>
              </w:rPr>
              <w:t xml:space="preserve"> հագուստ, ծաղիկ, </w:t>
            </w:r>
            <w:r w:rsidR="00F41B9C" w:rsidRPr="002168EF">
              <w:rPr>
                <w:rFonts w:ascii="Times New Roman" w:hAnsi="Times New Roman" w:cs="Times New Roman"/>
              </w:rPr>
              <w:t>քար</w:t>
            </w:r>
            <w:r w:rsidRPr="002168EF">
              <w:rPr>
                <w:rFonts w:ascii="Times New Roman" w:hAnsi="Times New Roman" w:cs="Times New Roman"/>
              </w:rPr>
              <w:t xml:space="preserve"> եւ </w:t>
            </w:r>
            <w:r w:rsidR="00F41B9C" w:rsidRPr="002168EF">
              <w:rPr>
                <w:rFonts w:ascii="Times New Roman" w:hAnsi="Times New Roman" w:cs="Times New Roman"/>
              </w:rPr>
              <w:t>փայտ</w:t>
            </w:r>
            <w:r w:rsidRPr="002168EF">
              <w:rPr>
                <w:rFonts w:ascii="Times New Roman" w:hAnsi="Times New Roman" w:cs="Times New Roman"/>
              </w:rPr>
              <w:t xml:space="preserve"> </w:t>
            </w:r>
            <w:r w:rsidR="00F41B9C" w:rsidRPr="002168EF">
              <w:rPr>
                <w:rFonts w:ascii="Times New Roman" w:hAnsi="Times New Roman" w:cs="Times New Roman"/>
              </w:rPr>
              <w:t>)</w:t>
            </w:r>
          </w:p>
        </w:tc>
      </w:tr>
      <w:tr w:rsidR="00B009F7" w:rsidRPr="002168EF" w:rsidTr="00B009F7">
        <w:tc>
          <w:tcPr>
            <w:tcW w:w="9576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Համայնքի բնակչությունն ըստ զբաղվածության բաժանվում է մի քանի խմբի` մանր եւ միջին առեւտրով զբաղվողներ, պետական եւ տեղական ինքնակառավարման կառուցվածքներում աշխատողներ, գործազուրկներ, սեզոնային շինարարություններում աշխատողներ եւ սպասարկման ոլորտում աշխատողներ:</w:t>
            </w:r>
          </w:p>
        </w:tc>
      </w:tr>
    </w:tbl>
    <w:p w:rsidR="00B009F7" w:rsidRPr="002168EF" w:rsidRDefault="00B009F7" w:rsidP="00B009F7">
      <w:pPr>
        <w:jc w:val="both"/>
        <w:rPr>
          <w:rFonts w:ascii="Times New Roman" w:hAnsi="Times New Roman" w:cs="Times New Roman"/>
          <w:lang w:val="en-US"/>
        </w:rPr>
      </w:pPr>
    </w:p>
    <w:p w:rsidR="00B009F7" w:rsidRPr="002168EF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lang w:val="en-US"/>
        </w:rPr>
        <w:t>Հիմնախնդիրներ ՝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օտարերկրյա ներդրողների համար ցածր գրավչություն.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lastRenderedPageBreak/>
        <w:t>նպաստավոր եւ խրախուսող օրենսդրական դաշտի կատարելագործման կարիք.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թողարկվող արտադրանքի ընդհանուր ծավալում արտահանվող արտադրանքի փոքր ծավալ: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քույր քաղաքների հետ փոխադարձ փորձի փոխանակման եւ համատեղ բիզնես ծրագրերի իրագործմանն աջակցության ցուցաբերում.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համայնքային տնտեսության բոլոր ոլորտներում ինովացիոն նախաձեռնությունների խրախուսում եւ աջակցություն.</w:t>
      </w:r>
    </w:p>
    <w:p w:rsidR="00B009F7" w:rsidRPr="002168EF" w:rsidRDefault="00B009F7" w:rsidP="00B009F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արտոնյալ պայմաններով տարածքների հատկացում: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D75CC4" w:rsidRPr="002168EF" w:rsidRDefault="00B009F7" w:rsidP="00B009F7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168EF">
        <w:rPr>
          <w:rFonts w:ascii="Times New Roman" w:hAnsi="Times New Roman" w:cs="Times New Roman"/>
          <w:b/>
          <w:sz w:val="32"/>
          <w:szCs w:val="32"/>
          <w:lang w:val="en-US"/>
        </w:rPr>
        <w:t>5.4</w:t>
      </w:r>
      <w:r w:rsidRPr="002168EF">
        <w:rPr>
          <w:rFonts w:ascii="Times New Roman" w:hAnsi="Times New Roman" w:cs="Times New Roman"/>
          <w:b/>
          <w:sz w:val="32"/>
          <w:szCs w:val="32"/>
          <w:lang w:val="hy-AM"/>
        </w:rPr>
        <w:t xml:space="preserve"> </w:t>
      </w:r>
      <w:r w:rsidRPr="002168EF">
        <w:rPr>
          <w:rFonts w:ascii="Times New Roman" w:hAnsi="Times New Roman" w:cs="Times New Roman"/>
          <w:b/>
          <w:sz w:val="32"/>
          <w:szCs w:val="32"/>
          <w:lang w:val="en-US"/>
        </w:rPr>
        <w:t>ԲՆԱԿՏՆՏԵՍՈՒԹՅՈՒՆ</w:t>
      </w:r>
      <w:r w:rsidRPr="002168EF">
        <w:rPr>
          <w:rFonts w:ascii="Times New Roman" w:hAnsi="Times New Roman" w:cs="Times New Roman"/>
          <w:b/>
          <w:sz w:val="32"/>
          <w:lang w:val="en-US"/>
        </w:rPr>
        <w:t xml:space="preserve"> ԵՎ ՀԱՄԱՏԻՐՈՒԹՅՈՒՆ</w:t>
      </w:r>
    </w:p>
    <w:tbl>
      <w:tblPr>
        <w:tblStyle w:val="TableGrid"/>
        <w:tblW w:w="9905" w:type="dxa"/>
        <w:tblLook w:val="04A0"/>
      </w:tblPr>
      <w:tblGrid>
        <w:gridCol w:w="9905"/>
      </w:tblGrid>
      <w:tr w:rsidR="00D75CC4" w:rsidRPr="002168EF" w:rsidTr="00D75CC4">
        <w:trPr>
          <w:trHeight w:val="353"/>
        </w:trPr>
        <w:tc>
          <w:tcPr>
            <w:tcW w:w="9905" w:type="dxa"/>
            <w:shd w:val="clear" w:color="auto" w:fill="E5B8B7" w:themeFill="accent2" w:themeFillTint="66"/>
          </w:tcPr>
          <w:p w:rsidR="00D75CC4" w:rsidRPr="002168EF" w:rsidRDefault="00D75CC4" w:rsidP="00D75CC4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Բնակտնտեսության և համատիրության ռեսուրսներ</w:t>
            </w:r>
          </w:p>
        </w:tc>
      </w:tr>
      <w:tr w:rsidR="00D75CC4" w:rsidRPr="002168EF" w:rsidTr="00D75CC4">
        <w:trPr>
          <w:trHeight w:val="307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Բազմաբնակարան շենքեր՝ 104 (բնակարաններ` 3158)</w:t>
            </w:r>
          </w:p>
        </w:tc>
      </w:tr>
      <w:tr w:rsidR="00D75CC4" w:rsidRPr="002168EF" w:rsidTr="00D75CC4">
        <w:trPr>
          <w:trHeight w:val="330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Բ</w:t>
            </w:r>
            <w:r w:rsidRPr="002168EF">
              <w:rPr>
                <w:rFonts w:ascii="Times New Roman" w:hAnsi="Times New Roman" w:cs="Times New Roman"/>
              </w:rPr>
              <w:t xml:space="preserve">նակֆոնդի ընդհանուր և բնակելի մակերեսները` </w:t>
            </w:r>
            <w:r w:rsidRPr="002168EF">
              <w:rPr>
                <w:rFonts w:ascii="Times New Roman" w:hAnsi="Times New Roman" w:cs="Times New Roman"/>
                <w:lang w:val="hy-AM"/>
              </w:rPr>
              <w:t>230270</w:t>
            </w:r>
          </w:p>
        </w:tc>
      </w:tr>
      <w:tr w:rsidR="00D75CC4" w:rsidRPr="002168EF" w:rsidTr="00D75CC4">
        <w:trPr>
          <w:trHeight w:val="307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Հ</w:t>
            </w:r>
            <w:r w:rsidRPr="002168EF">
              <w:rPr>
                <w:rFonts w:ascii="Times New Roman" w:hAnsi="Times New Roman" w:cs="Times New Roman"/>
              </w:rPr>
              <w:t>ամայնքային սեփականություն`</w:t>
            </w:r>
            <w:r w:rsidR="00213517" w:rsidRPr="002168EF">
              <w:rPr>
                <w:rFonts w:ascii="Times New Roman" w:hAnsi="Times New Roman" w:cs="Times New Roman"/>
              </w:rPr>
              <w:t xml:space="preserve"> </w:t>
            </w:r>
            <w:r w:rsidRPr="002168EF">
              <w:rPr>
                <w:rFonts w:ascii="Times New Roman" w:hAnsi="Times New Roman" w:cs="Times New Roman"/>
              </w:rPr>
              <w:t>1</w:t>
            </w:r>
          </w:p>
        </w:tc>
      </w:tr>
      <w:tr w:rsidR="00D75CC4" w:rsidRPr="002168EF" w:rsidTr="00D75CC4">
        <w:trPr>
          <w:trHeight w:val="330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Մ</w:t>
            </w:r>
            <w:r w:rsidRPr="002168EF">
              <w:rPr>
                <w:rFonts w:ascii="Times New Roman" w:hAnsi="Times New Roman" w:cs="Times New Roman"/>
              </w:rPr>
              <w:t xml:space="preserve">ասնավոր (սեփականաշնորհված)` </w:t>
            </w:r>
            <w:r w:rsidRPr="002168EF">
              <w:rPr>
                <w:rFonts w:ascii="Times New Roman" w:hAnsi="Times New Roman" w:cs="Times New Roman"/>
                <w:lang w:val="hy-AM"/>
              </w:rPr>
              <w:t>230270</w:t>
            </w:r>
          </w:p>
        </w:tc>
      </w:tr>
      <w:tr w:rsidR="00D75CC4" w:rsidRPr="002168EF" w:rsidTr="00D75CC4">
        <w:trPr>
          <w:trHeight w:val="307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Բ</w:t>
            </w:r>
            <w:r w:rsidRPr="002168EF">
              <w:rPr>
                <w:rFonts w:ascii="Times New Roman" w:hAnsi="Times New Roman" w:cs="Times New Roman"/>
              </w:rPr>
              <w:t>ազմաբնակարան վթարային բնակելի շենքեր և բնակարաններ` 1</w:t>
            </w:r>
          </w:p>
        </w:tc>
      </w:tr>
      <w:tr w:rsidR="00D75CC4" w:rsidRPr="002168EF" w:rsidTr="00D75CC4">
        <w:trPr>
          <w:trHeight w:val="330"/>
        </w:trPr>
        <w:tc>
          <w:tcPr>
            <w:tcW w:w="9905" w:type="dxa"/>
          </w:tcPr>
          <w:p w:rsidR="00D75CC4" w:rsidRPr="002168EF" w:rsidRDefault="00D75CC4" w:rsidP="007026EB">
            <w:pPr>
              <w:pStyle w:val="ListParagraph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Հ</w:t>
            </w:r>
            <w:r w:rsidRPr="002168EF">
              <w:rPr>
                <w:rFonts w:ascii="Times New Roman" w:hAnsi="Times New Roman" w:cs="Times New Roman"/>
              </w:rPr>
              <w:t>ամայնքում առկա ժամանակավոր կացարաններ</w:t>
            </w:r>
            <w:r w:rsidR="00213517" w:rsidRPr="002168EF">
              <w:rPr>
                <w:rFonts w:ascii="Times New Roman" w:hAnsi="Times New Roman" w:cs="Times New Roman"/>
              </w:rPr>
              <w:t xml:space="preserve">` </w:t>
            </w:r>
            <w:r w:rsidRPr="002168EF">
              <w:rPr>
                <w:rFonts w:ascii="Times New Roman" w:hAnsi="Times New Roman" w:cs="Times New Roman"/>
              </w:rPr>
              <w:t>50</w:t>
            </w:r>
          </w:p>
        </w:tc>
      </w:tr>
    </w:tbl>
    <w:p w:rsidR="00BA24B1" w:rsidRPr="002168EF" w:rsidRDefault="00BA24B1" w:rsidP="00B009F7">
      <w:pPr>
        <w:jc w:val="both"/>
        <w:rPr>
          <w:rFonts w:ascii="Times New Roman" w:hAnsi="Times New Roman" w:cs="Times New Roman"/>
          <w:lang w:val="en-US"/>
        </w:rPr>
      </w:pPr>
    </w:p>
    <w:p w:rsidR="00B009F7" w:rsidRPr="002168EF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lang w:val="en-US"/>
        </w:rPr>
        <w:t>Հիմնախնդիրներ՝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բազմաբնակարան շենքերի տանիքների անմխիթար վիճակ.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վերանորոգման կարիք ունեցող շենքերի առկայություն.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բակային տարածքների անբարեկարգ վիճակ.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խաղահրապարակների անհրաժեշտություն.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համատիրությունների արդյունավետ կառավարման եւ ֆինանսական պլանավորման ոչ բավարար մակարդակ.</w:t>
      </w:r>
    </w:p>
    <w:p w:rsidR="00B009F7" w:rsidRPr="002168EF" w:rsidRDefault="00770D4F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</w:t>
      </w:r>
      <w:r w:rsidR="00B009F7" w:rsidRPr="002168EF">
        <w:rPr>
          <w:rFonts w:ascii="Times New Roman" w:hAnsi="Times New Roman" w:cs="Times New Roman"/>
          <w:lang w:val="en-US"/>
        </w:rPr>
        <w:t>ամատիրությունների</w:t>
      </w:r>
      <w:r w:rsidRPr="002168EF">
        <w:rPr>
          <w:rFonts w:ascii="Times New Roman" w:hAnsi="Times New Roman" w:cs="Times New Roman"/>
          <w:lang w:val="en-US"/>
        </w:rPr>
        <w:t xml:space="preserve"> </w:t>
      </w:r>
      <w:r w:rsidR="00B009F7" w:rsidRPr="002168EF">
        <w:rPr>
          <w:rFonts w:ascii="Times New Roman" w:hAnsi="Times New Roman" w:cs="Times New Roman"/>
          <w:lang w:val="en-US"/>
        </w:rPr>
        <w:t>ռեսուրսների սահմանափակություն.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քաղաքացիների մոտ համատիրությունների գործունեության վստահության պակաս.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համատիրությունների գործունունեության կարգավորման եւ կառավարման փորձի փոխանակման կարիք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ապաստարանների վերանորոգման եւ վերազինման անհրաժեշտություն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B009F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խմելու ջրագծերի համակարգերի կառուցուման եւ վերանորոգման անհրաժեշտություն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600CAE" w:rsidRPr="00CE1FAC" w:rsidRDefault="00B009F7" w:rsidP="00CE1FA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ոռոգման ջրագծերի համակարգերի կառուցուման եւ վերանորոգման անհրաժեշտություն</w:t>
      </w:r>
      <w:r w:rsidR="00770D4F" w:rsidRPr="002168EF">
        <w:rPr>
          <w:rFonts w:ascii="Times New Roman" w:hAnsi="Times New Roman" w:cs="Times New Roman"/>
          <w:lang w:val="en-US"/>
        </w:rPr>
        <w:t>:</w:t>
      </w:r>
    </w:p>
    <w:p w:rsidR="000B2C21" w:rsidRDefault="000B2C21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B009F7" w:rsidRPr="002168EF" w:rsidRDefault="00B009F7" w:rsidP="00B009F7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2168EF">
        <w:rPr>
          <w:rFonts w:ascii="Times New Roman" w:hAnsi="Times New Roman" w:cs="Times New Roman"/>
          <w:b/>
          <w:sz w:val="32"/>
          <w:lang w:val="en-US"/>
        </w:rPr>
        <w:lastRenderedPageBreak/>
        <w:t>5.5 ԳՅՈՒՂԱՏՆՏԵՍՈՒԹՅՈՒՆ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B009F7" w:rsidRPr="002168EF" w:rsidTr="00770D4F">
        <w:trPr>
          <w:trHeight w:val="321"/>
        </w:trPr>
        <w:tc>
          <w:tcPr>
            <w:tcW w:w="9571" w:type="dxa"/>
            <w:shd w:val="clear" w:color="auto" w:fill="E5B8B7" w:themeFill="accent2" w:themeFillTint="66"/>
          </w:tcPr>
          <w:p w:rsidR="00B009F7" w:rsidRPr="002168EF" w:rsidRDefault="00B009F7" w:rsidP="00B009F7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ԳՅՈՒՂԱՏՆՏԵՍԱԿԱՆ ՌԵՍՈՒՐՍՆԵՐ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Համայնքը հանրապետության վառ արտահայտված գյուղատնտեսական շրջաններից է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Գյուղատնտեսական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նշանակության</w:t>
            </w:r>
            <w:r w:rsidRPr="002168EF">
              <w:rPr>
                <w:rFonts w:ascii="Times New Roman" w:hAnsi="Times New Roman" w:cs="Times New Roman"/>
              </w:rPr>
              <w:t xml:space="preserve"> հողեր (վարելահողեր</w:t>
            </w:r>
            <w:r w:rsidRPr="002168EF">
              <w:rPr>
                <w:rFonts w:ascii="Times New Roman" w:hAnsi="Times New Roman" w:cs="Times New Roman"/>
                <w:lang w:val="hy-AM"/>
              </w:rPr>
              <w:t>՝</w:t>
            </w:r>
            <w:r w:rsidRPr="002168EF">
              <w:rPr>
                <w:rFonts w:ascii="Times New Roman" w:hAnsi="Times New Roman" w:cs="Times New Roman"/>
              </w:rPr>
              <w:t>6594.45 հա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2168EF">
              <w:rPr>
                <w:rFonts w:ascii="Times New Roman" w:hAnsi="Times New Roman" w:cs="Times New Roman"/>
              </w:rPr>
              <w:t>,արոտավայրեր</w:t>
            </w:r>
            <w:r w:rsidRPr="002168EF">
              <w:rPr>
                <w:rFonts w:ascii="Times New Roman" w:hAnsi="Times New Roman" w:cs="Times New Roman"/>
                <w:lang w:val="hy-AM"/>
              </w:rPr>
              <w:t>՝</w:t>
            </w:r>
            <w:r w:rsidRPr="002168EF">
              <w:rPr>
                <w:rFonts w:ascii="Times New Roman" w:hAnsi="Times New Roman" w:cs="Times New Roman"/>
              </w:rPr>
              <w:t>12793.43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2168EF">
              <w:rPr>
                <w:rFonts w:ascii="Times New Roman" w:hAnsi="Times New Roman" w:cs="Times New Roman"/>
              </w:rPr>
              <w:t>հա, խոտհարքներ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՝ </w:t>
            </w:r>
            <w:r w:rsidRPr="002168EF">
              <w:rPr>
                <w:rFonts w:ascii="Times New Roman" w:hAnsi="Times New Roman" w:cs="Times New Roman"/>
              </w:rPr>
              <w:t>4202.25 հա, բազմամյա տնկարկներ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՝ </w:t>
            </w:r>
            <w:r w:rsidRPr="002168EF">
              <w:rPr>
                <w:rFonts w:ascii="Times New Roman" w:hAnsi="Times New Roman" w:cs="Times New Roman"/>
              </w:rPr>
              <w:t xml:space="preserve">281,21 հա, </w:t>
            </w:r>
            <w:r w:rsidRPr="002168EF">
              <w:rPr>
                <w:rFonts w:ascii="Times New Roman" w:hAnsi="Times New Roman" w:cs="Times New Roman"/>
                <w:lang w:val="hy-AM"/>
              </w:rPr>
              <w:t xml:space="preserve"> և </w:t>
            </w:r>
            <w:r w:rsidRPr="002168EF">
              <w:rPr>
                <w:rFonts w:ascii="Times New Roman" w:hAnsi="Times New Roman" w:cs="Times New Roman"/>
              </w:rPr>
              <w:t>այլ հողատեսքեր)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Համայնքի բնակչության 25-30 % զբաղվում է գյուղատնտեսությամբ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Զարգացած բուսաբուծություն (առաջատար ճյուղերն են հացահատիկային մշակաբույսերի մշակությունը, խաղողագործությունն ու պտղաբուծությունը) և անասնապահություն (առաջատար ճյուղեր են համարվում խոշոր եղջերավոր անասնաբուծությունն ու խոզաբուծությունը)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Փակ գրունտի պայմաններում բանջարային մշակաբույսերի և պտղի աճեցման փորձառություն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Անասնապահության համար հեռագնա արոտներում խմելու ջրի առկայություն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Խելացի անասնաշենքերի առկայություն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 xml:space="preserve">Գյուղատնտեսական գործունեությամբ զբաղվող համայնքային հիմնադրամների առկայություն՝ 15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 xml:space="preserve">Բնակլիմայական տարբեր գոտիներ (մեղվաբուծության զարգացման համար),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 xml:space="preserve">Վայրի հավաքի հնարավորություններ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 xml:space="preserve">Պոտենցիալ շուկայի առկայություն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Խոզերի վայրի պահվածք</w:t>
            </w:r>
          </w:p>
        </w:tc>
      </w:tr>
    </w:tbl>
    <w:p w:rsidR="00B009F7" w:rsidRPr="002168EF" w:rsidRDefault="00B009F7" w:rsidP="00B009F7">
      <w:pPr>
        <w:jc w:val="both"/>
        <w:rPr>
          <w:rFonts w:ascii="Times New Roman" w:hAnsi="Times New Roman" w:cs="Times New Roman"/>
          <w:lang w:val="hy-AM"/>
        </w:rPr>
      </w:pPr>
    </w:p>
    <w:p w:rsidR="00B009F7" w:rsidRPr="002168EF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lang w:val="en-US"/>
        </w:rPr>
        <w:t>Հիմնախնդիրներ՝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գյուղացիական տնտեսությունների անբավարար վիճակ.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գյուղտեխնիկայի անհրաժեշտություն.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ցածր բերքատվություն՝ տարիներ շարունակ հողը չպարարտացնելու պատճառով.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հանդամիջյան ճանապարհների ոչ բարվոք վիճակ.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տոհմային անասնապահության փոքր քանակություն.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գյուղմթերքի իրացման խնդիր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խելացի  գյուղատնտեսությունով զբաղվողների սակավություն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գյուղմթերքների իրացման եւ վերամշակման հնարավորությունների ցածր մակարդակ.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 xml:space="preserve"> սահմնամերձ բնակավայրերի՝ դիտարկման տակ գտնվող հողեր.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 xml:space="preserve">ժամանակակից տեխնոլոգիաների </w:t>
      </w:r>
      <w:r w:rsidR="00515D62">
        <w:rPr>
          <w:rFonts w:ascii="Times New Roman" w:hAnsi="Times New Roman" w:cs="Times New Roman"/>
          <w:lang w:val="en-US"/>
        </w:rPr>
        <w:t>կիրառում</w:t>
      </w:r>
      <w:r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գյուղատնտեսությամբ զբաղվողների կարողությունների բարձրացում.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մեծածավալ ինտենսիվ այգիների հիմնման անհրաժեշտություն /շուկա ապահովելու նպատակով.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 xml:space="preserve"> ՙՙՖերմերից մինչեւ պատառաքաղ՚՚ շղթայի զարգացման անհրաժեշտություն.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 xml:space="preserve"> հեռագնա արոտավայրերի դեգրադացում/ ոռոգման համակարգերի կիրառում.</w:t>
      </w:r>
    </w:p>
    <w:p w:rsidR="00B009F7" w:rsidRPr="002168EF" w:rsidRDefault="00770D4F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սերտիֆիկացվ</w:t>
      </w:r>
      <w:r w:rsidR="00B009F7" w:rsidRPr="002168EF">
        <w:rPr>
          <w:rFonts w:ascii="Times New Roman" w:hAnsi="Times New Roman" w:cs="Times New Roman"/>
          <w:lang w:val="en-US"/>
        </w:rPr>
        <w:t>ած տնկարանային տնտեսությունների բացակայություն/ մասնավորապես՝ մերձարեւադարձային մշակաբույսեր եւ այլն.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բիզնես ոլորտի համար ոչ բարենպաստ ագրարային քաղաքականություն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</w:t>
      </w:r>
      <w:r w:rsidRPr="002168EF">
        <w:rPr>
          <w:rFonts w:ascii="Times New Roman" w:hAnsi="Times New Roman" w:cs="Times New Roman"/>
        </w:rPr>
        <w:t>յուղատնտեսության ոլորտում արտադրողների, վերամշակողների, շուկայական կապերի և արժեշղթաների խթանում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</w:t>
      </w:r>
      <w:r w:rsidRPr="002168EF">
        <w:rPr>
          <w:rFonts w:ascii="Times New Roman" w:hAnsi="Times New Roman" w:cs="Times New Roman"/>
        </w:rPr>
        <w:t>յուղատնտեսության դիվերսիֆիկացում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վ</w:t>
      </w:r>
      <w:r w:rsidRPr="002168EF">
        <w:rPr>
          <w:rFonts w:ascii="Times New Roman" w:hAnsi="Times New Roman" w:cs="Times New Roman"/>
        </w:rPr>
        <w:t>այրի հավաքի կազմակերպում և իրացման հնարավորությունների ստեղծում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</w:rPr>
        <w:t xml:space="preserve"> </w:t>
      </w:r>
      <w:r w:rsidRPr="002168EF">
        <w:rPr>
          <w:rFonts w:ascii="Times New Roman" w:hAnsi="Times New Roman" w:cs="Times New Roman"/>
          <w:lang w:val="en-US"/>
        </w:rPr>
        <w:t>ի</w:t>
      </w:r>
      <w:r w:rsidRPr="002168EF">
        <w:rPr>
          <w:rFonts w:ascii="Times New Roman" w:hAnsi="Times New Roman" w:cs="Times New Roman"/>
        </w:rPr>
        <w:t>նտենսիվ և մերձարևադարձային պտղատու այգիների հիմնում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</w:rPr>
        <w:t>գյուղատնտեսական խորհրդատվության</w:t>
      </w:r>
      <w:r w:rsidR="00515D62">
        <w:rPr>
          <w:rFonts w:ascii="Times New Roman" w:hAnsi="Times New Roman" w:cs="Times New Roman"/>
          <w:lang w:val="en-US"/>
        </w:rPr>
        <w:t xml:space="preserve"> բացակայություն</w:t>
      </w:r>
      <w:r w:rsidR="00770D4F" w:rsidRPr="002168EF">
        <w:rPr>
          <w:rFonts w:ascii="Times New Roman" w:hAnsi="Times New Roman" w:cs="Times New Roman"/>
          <w:lang w:val="en-US"/>
        </w:rPr>
        <w:t>.</w:t>
      </w:r>
      <w:r w:rsidRPr="002168EF">
        <w:rPr>
          <w:rFonts w:ascii="Times New Roman" w:hAnsi="Times New Roman" w:cs="Times New Roman"/>
        </w:rPr>
        <w:t xml:space="preserve"> 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կ</w:t>
      </w:r>
      <w:r w:rsidRPr="002168EF">
        <w:rPr>
          <w:rFonts w:ascii="Times New Roman" w:hAnsi="Times New Roman" w:cs="Times New Roman"/>
        </w:rPr>
        <w:t>անանց և երիտասարդների ներառական տնտեսական գործունեության խթանում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  <w:r w:rsidRPr="002168EF">
        <w:rPr>
          <w:rFonts w:ascii="Times New Roman" w:hAnsi="Times New Roman" w:cs="Times New Roman"/>
        </w:rPr>
        <w:t xml:space="preserve"> 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lastRenderedPageBreak/>
        <w:t>հ</w:t>
      </w:r>
      <w:r w:rsidRPr="002168EF">
        <w:rPr>
          <w:rFonts w:ascii="Times New Roman" w:hAnsi="Times New Roman" w:cs="Times New Roman"/>
        </w:rPr>
        <w:t>եռագնա արոտների բարելավում, ջրարբիացում, կահավորում, կերարտադրության զարգացում (հյութալի և սպիտակուցներով հարուստ կոշտ կերերի աճեցում</w:t>
      </w:r>
      <w:r w:rsidR="00770D4F" w:rsidRPr="002168EF">
        <w:rPr>
          <w:rFonts w:ascii="Times New Roman" w:hAnsi="Times New Roman" w:cs="Times New Roman"/>
        </w:rPr>
        <w:t>)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</w:t>
      </w:r>
      <w:r w:rsidRPr="002168EF">
        <w:rPr>
          <w:rFonts w:ascii="Times New Roman" w:hAnsi="Times New Roman" w:cs="Times New Roman"/>
        </w:rPr>
        <w:t>ոհմային գործի կազմակերպում</w:t>
      </w:r>
      <w:r w:rsidR="00770D4F" w:rsidRPr="002168EF">
        <w:rPr>
          <w:rFonts w:ascii="Times New Roman" w:hAnsi="Times New Roman" w:cs="Times New Roman"/>
          <w:lang w:val="en-US"/>
        </w:rPr>
        <w:t>.</w:t>
      </w:r>
    </w:p>
    <w:p w:rsidR="00B009F7" w:rsidRPr="00E004E0" w:rsidRDefault="00B009F7" w:rsidP="007026E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</w:t>
      </w:r>
      <w:r w:rsidRPr="002168EF">
        <w:rPr>
          <w:rFonts w:ascii="Times New Roman" w:hAnsi="Times New Roman" w:cs="Times New Roman"/>
        </w:rPr>
        <w:t>նասնապահության</w:t>
      </w:r>
      <w:r w:rsidR="00770D4F" w:rsidRPr="002168EF">
        <w:rPr>
          <w:rFonts w:ascii="Times New Roman" w:hAnsi="Times New Roman" w:cs="Times New Roman"/>
          <w:lang w:val="en-US"/>
        </w:rPr>
        <w:t xml:space="preserve"> </w:t>
      </w:r>
      <w:r w:rsidRPr="002168EF">
        <w:rPr>
          <w:rFonts w:ascii="Times New Roman" w:hAnsi="Times New Roman" w:cs="Times New Roman"/>
        </w:rPr>
        <w:t>այդ թվում՝ մեղվաբուծության զարգացում</w:t>
      </w:r>
      <w:r w:rsidR="00770D4F" w:rsidRPr="002168EF">
        <w:rPr>
          <w:rFonts w:ascii="Times New Roman" w:hAnsi="Times New Roman" w:cs="Times New Roman"/>
          <w:lang w:val="en-US"/>
        </w:rPr>
        <w:t>: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32"/>
          <w:shd w:val="clear" w:color="auto" w:fill="FEFEFE"/>
          <w:lang w:val="en-US"/>
        </w:rPr>
      </w:pPr>
      <w:r w:rsidRPr="002168EF">
        <w:rPr>
          <w:rFonts w:ascii="Times New Roman" w:hAnsi="Times New Roman" w:cs="Times New Roman"/>
          <w:b/>
          <w:bCs/>
          <w:sz w:val="28"/>
          <w:szCs w:val="32"/>
          <w:shd w:val="clear" w:color="auto" w:fill="FEFEFE"/>
        </w:rPr>
        <w:t>ՀՀ-ում 2019-2024 թվականների տավարաբուծության զարգացման»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Ծրագրի շրջանակում շահառուները վարկերի սուբսիդվորման եղանանկով հնարավորություն ունեն ձեռք բերել բարձր մթերատու տոհմային խոշոր եղջերավոոր կենդանիներ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ՀՀ-ում տավարաբուծությամբ զբաղվող տնտեսվարողներին մատչելի պայմաններով, մասնավորապես՝ վարկերի տոկոսադրույքի մասնակի ԽԵԿ-ի մատակակրարումն է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Բնակչությանը առավել անհրաժեշտ տեխնիկայի գույքագրում</w:t>
            </w:r>
          </w:p>
          <w:p w:rsidR="00B009F7" w:rsidRPr="00E004E0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b/>
                <w:i/>
                <w:iCs/>
                <w:sz w:val="20"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2</w:t>
            </w:r>
            <w:r w:rsidRPr="002168EF">
              <w:rPr>
                <w:rFonts w:ascii="Times New Roman" w:eastAsia="MS Mincho" w:hAnsi="MS Mincho" w:cs="Times New Roman"/>
                <w:i/>
                <w:iCs/>
                <w:lang w:val="hy-AM"/>
              </w:rPr>
              <w:t>․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ֆինանսական միջոցներով ապահովվում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E004E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(</w:t>
            </w:r>
            <w:r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. Հատկացում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Զարգանում է տոհմային գործը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Ավելացել է կաթի մսի արտադրության ծավալները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Նվազել է արտադրվող կաթի և մսի ինքնարժեքը՝ ներկրվող համանման արտադրանքի նկատմամբ այն դարփնել առավել մրցունակ</w:t>
            </w:r>
          </w:p>
        </w:tc>
      </w:tr>
    </w:tbl>
    <w:p w:rsidR="00B009F7" w:rsidRPr="002168EF" w:rsidRDefault="00B009F7" w:rsidP="00600CAE">
      <w:pPr>
        <w:spacing w:after="0" w:line="20" w:lineRule="atLeast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sz w:val="28"/>
          <w:szCs w:val="32"/>
          <w:lang w:val="en-US"/>
        </w:rPr>
        <w:t xml:space="preserve">՛՛Փոքր և միջին ՛՛խելացի՛՛ </w:t>
      </w:r>
      <w:r w:rsidR="00770D4F" w:rsidRPr="002168EF">
        <w:rPr>
          <w:rFonts w:ascii="Times New Roman" w:hAnsi="Times New Roman" w:cs="Times New Roman"/>
          <w:b/>
          <w:sz w:val="28"/>
          <w:szCs w:val="32"/>
          <w:lang w:val="en-US"/>
        </w:rPr>
        <w:t>անասնաշ</w:t>
      </w:r>
      <w:r w:rsidRPr="002168EF">
        <w:rPr>
          <w:rFonts w:ascii="Times New Roman" w:hAnsi="Times New Roman" w:cs="Times New Roman"/>
          <w:b/>
          <w:sz w:val="28"/>
          <w:szCs w:val="32"/>
          <w:lang w:val="en-US"/>
        </w:rPr>
        <w:t>ենքերի կառուցման կամ վերակառուցման և դրանց տեխնոլոգիական ապահովման աջակցություն՛՛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Ծրագիրն իրականացվելու է երկու բաղադրիչով՝ ծախսերի մասնակի փոխհատուցման և վարկերի տոկոսադրույքների մասնակի սուբսիդավորման միջոցով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Բարելավել կենդանիների պահվածքի պայմանները՝ արդյունքում բարձրացնելով կենդանիների մթերատվության ցուցանիշները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MS Mincho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Տնտեսվարողը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MS Mincho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 xml:space="preserve">Տնտեսվաողը մասնակցում է անասնաբուծության վարման վերաբերյալ մեկշաբաթյա դասընթացին 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MS Mincho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Նախագիծը և հավաստագիրը ներկայացվում է նախարարություն և կնքում պայմանագիր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Շահառուն շինարարությունը ավարտելուց հետո դիմում է Նախարարություն՝ կցելով շինարարության ավարտական ակտը</w:t>
            </w:r>
          </w:p>
          <w:p w:rsidR="00B009F7" w:rsidRPr="00E004E0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5. 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10-օրյա ժամկետում փոխհատուցվում է գումարի 50% </w:t>
            </w:r>
            <w:r w:rsidR="00B009F7" w:rsidRPr="00E004E0">
              <w:rPr>
                <w:rFonts w:ascii="Times New Roman" w:hAnsi="Times New Roman" w:cs="Times New Roman"/>
                <w:b/>
                <w:i/>
                <w:lang w:val="hy-AM"/>
              </w:rPr>
              <w:t>(</w:t>
            </w:r>
            <w:r w:rsidR="00B009F7" w:rsidRPr="00E004E0">
              <w:rPr>
                <w:rFonts w:ascii="Times New Roman" w:hAnsi="Times New Roman" w:cs="Times New Roman"/>
                <w:b/>
                <w:i/>
                <w:lang w:val="en-US"/>
              </w:rPr>
              <w:t xml:space="preserve">Պետական </w:t>
            </w:r>
            <w:r w:rsidR="00B009F7" w:rsidRPr="00E004E0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օժանդակության ծրագիր</w:t>
            </w:r>
            <w:r w:rsidR="00B009F7" w:rsidRPr="00E004E0">
              <w:rPr>
                <w:rFonts w:ascii="Times New Roman" w:hAnsi="Times New Roman" w:cs="Times New Roman"/>
                <w:b/>
                <w:i/>
                <w:lang w:val="hy-AM"/>
              </w:rPr>
              <w:t>)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54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Բարելավվել է  կենդանիների պահվածքի պայմանները՝ արդյունքում բարձրացնելով կենդանիների մթերատվության ցուցանիշները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4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4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>Գյուղատնտեսության ոլորտում ապահովագրական համակարգի ներդրման փորձնական ծրագրի իրականացման համար պետական աջակցության ծրագիր</w:t>
      </w: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EF">
              <w:rPr>
                <w:rFonts w:ascii="Times New Roman" w:hAnsi="Times New Roman" w:cs="Times New Roman"/>
                <w:lang w:val="en-US"/>
              </w:rPr>
              <w:t xml:space="preserve">Ծրագրով ապահովագրավճարի չափը կսուբսիդավորվի 50-60 </w:t>
            </w: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%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Գյուղտնտեսության ապահովագրության մեխանիզմների հստակեցումը և ամբողջական համակարգի ներդրման արդյունքում գյուղատնտեսության ոլորտում ռիսկերի կառավարմանն ուղղված քաղաքականության իրականացումը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B009F7" w:rsidP="007026E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ind w:right="35"/>
              <w:cnfStyle w:val="000000100000"/>
              <w:rPr>
                <w:rFonts w:ascii="Times New Roman" w:eastAsia="MS Mincho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8D08C0" w:rsidRDefault="00B009F7" w:rsidP="007026EB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z w:val="20"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(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5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5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Հայաստանի Հանրապեետությունում ինտենսիվ այգեգործության զարգացման, արդիական տեխնոլոգիաների ներդրման և ոչ ավանդական բարձրարժեք մշակաբույսերի արտադրության խթանման պետական աջակցության 2021-2023 թվականների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Ծրագիրն իրագործվելու է երկու բաղադրիչով՝ վարկերի տոկոսադրույքների մանսակի սուբսիդավորման և ծախսերի մասնակի փոխհատուցման միջոցով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Խթանել ժամանակակից, բարձր բերքատվությամբ այգիների հիմնմանը, նվազեցնել բնակլիմայական գործոններով պայմանավորված ռիսկերը, մեղմել կլիմայի փոփոխության ազդեցությունը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միջոցների ապահովում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(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="00D6303C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2168EF">
        <w:rPr>
          <w:rFonts w:ascii="Times New Roman" w:hAnsi="Times New Roman" w:cs="Times New Roman"/>
          <w:b/>
          <w:sz w:val="28"/>
          <w:szCs w:val="32"/>
          <w:lang w:val="en-US"/>
        </w:rPr>
        <w:t>՛՛Հայաստանի Հանրապետությունում ագրոպարենային ոլորտի սարքավորումների լիզինգի աջակցության՛՛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Ծրագիրը կստեղծի  նախադրյալներ գյուղատնտեսական ծագման մթերքի և դրանց վերամշակված արտադրանքի արտադրության ծավալների ավելացման,  միջազգային չափորոշիչներին համապատասխան որակական և անվտանգության պահանջների ապահովման, մրցունակության բարձրացման, արտահանման ծավալների ավելացման համար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Ագրոպարենային ոլորտի տնտեսվարողներին մատչելի պայմաններով, մասնավորապես՝ լիզինգի մեխանիզմների կիրառմամբ սարքավորումների մատակարարում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Տնտեսվարողը ընտրում է սարքավորման տեսակը, այն արտադրողին կամ մատակարարին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Դիմում Ֆինասնսական կառույցին և վճարում ծրագրի 20%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կառույցը պատվիրում է սարքավորումը և լիզինգով տրամադրում շահառույին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>Հայաստանի Հանրապետությունում 2019-2023 թվականների ոչխարաբուծության և այծաբուծության զարգացման աջակցության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Ծրագրի շրջանակում նախատեսվում է տոհմային մանր եղջերավոր կենդանիների ձեռքբերման մատչելիության ապահովման նպատակով պետական աջակցությունը իրականացնել երկու եղանակով՝ վարկերի տոկոսադրույքների մանսակի սուբսիդավորման և ծախսերի մասնակի փոխհատուցման միջոցով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Զարգացնել </w:t>
            </w:r>
            <w:r w:rsidR="000D21E7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այծաբուծ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ությունը և </w:t>
            </w:r>
            <w:r w:rsidR="000D21E7"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ոչխարաբուծ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ությունը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միջոցների ապահովում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0D21E7" w:rsidRPr="002168EF" w:rsidRDefault="00B009F7" w:rsidP="007026EB">
            <w:pPr>
              <w:pStyle w:val="ListParagraph"/>
              <w:numPr>
                <w:ilvl w:val="0"/>
                <w:numId w:val="7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 xml:space="preserve"> </w:t>
      </w:r>
      <w:r w:rsidRPr="00EA76B6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 xml:space="preserve">Հայաստանի </w:t>
      </w:r>
      <w:r w:rsidR="000D21E7" w:rsidRPr="00EA76B6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Հ</w:t>
      </w:r>
      <w:r w:rsidRPr="00EA76B6">
        <w:rPr>
          <w:rFonts w:ascii="Times New Roman" w:hAnsi="Times New Roman" w:cs="Times New Roman"/>
          <w:b/>
          <w:i/>
          <w:color w:val="000000" w:themeColor="text1"/>
          <w:sz w:val="28"/>
          <w:szCs w:val="32"/>
          <w:lang w:val="en-US"/>
        </w:rPr>
        <w:t>անրապետությունում գյուղատնտեսական տեխնիկայի լիզինգի աջակցության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Ծրագրի շրջանակներում տնտեսվարողներին կտրամադրվի հետևյալ գյուղատնտեսական տեխնիկա՝ տրակտորներ, կոմբայներ, հավաքիչ-մամլիչներ, շարքացաններ, գութաններ, խոտհնձիչներ, կարտոֆիատնկիչներ, կարտոֆիլաքանդիչներ, կուլտիվատորներ, ֆրեզներ, սրսկիչներ,տրակտորային կցասայլակներ և այլ գյուղատնտեսական տեխնիկա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Գյուղատնտեսական հողատեսքերի արդյունավետ օգտագործման և ապրանքային արտադրության կազմակերպման նպաստավոր պայմանների ստեղծման համար գյուղատնտնեսությունում տնտեսվարողներին մատչելի պայմաններով, մասնավորապես լիզինգային մեխանիզմների կիրառմամբ գյուղատնտեսական տեխնիկայի մատակարարումն է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Ֆինանսական միջոցների </w:t>
            </w:r>
            <w:r w:rsidR="00B009F7" w:rsidRPr="00E004E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ապահովում</w:t>
            </w:r>
            <w:r w:rsidR="008D08C0" w:rsidRPr="00E004E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7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56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6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6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6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>Հայաստանի Հանրապետությունում անասնաբուծության ճյուղում իրականացվող ներդրումային ծրագրերին աջակցության տրամադրման փորձնական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Ծրագրի շահառուները կարող են հանդիսանալ </w:t>
            </w:r>
            <w:r w:rsidR="00644C18" w:rsidRPr="002168EF">
              <w:rPr>
                <w:rFonts w:ascii="Times New Roman" w:hAnsi="Times New Roman" w:cs="Times New Roman"/>
                <w:szCs w:val="24"/>
                <w:lang w:val="en-US"/>
              </w:rPr>
              <w:t>անասնաբուժ</w:t>
            </w: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ության ճյուղում՝ </w:t>
            </w:r>
            <w:r w:rsidR="00644C18" w:rsidRPr="002168EF">
              <w:rPr>
                <w:rFonts w:ascii="Times New Roman" w:hAnsi="Times New Roman" w:cs="Times New Roman"/>
                <w:szCs w:val="24"/>
                <w:lang w:val="en-US"/>
              </w:rPr>
              <w:t>տավարաբուծ</w:t>
            </w: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ության, խոզաբուծության և թռչնաբուծության ուղղություններով առնվազն 2,5 մլրդ դրամի ներդրումային ծրագիր իրականացնող ռեզիդենտ իրավաբանական անձինք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Նպաստել ճյուղում կատարվող ներդրումների ավելացմանը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միջոցների ապահովում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989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57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7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Ճյուղի գրավչությունը բարձրացնում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7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7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7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>Հայաստանի Հանրապետությունում աշնանացան ցորենի արտադրության խթանաման 2022 թվականի պետական աջակցության ծրագիր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Ծրագիրը հնարավորություն կտա</w:t>
            </w:r>
            <w:r w:rsidR="00644C18" w:rsidRPr="0021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՝</w:t>
            </w:r>
            <w:r w:rsidRPr="0021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աշխարհաքաղաքական իրադրության, արտաքին սահմանափակումների, շրջանառու միջոցների թանկացման հետևանքների մեղմման, պարենային անվտանգության ապահովման համար 1 հա աշնանացա</w:t>
            </w:r>
            <w:r w:rsidR="00644C18" w:rsidRPr="0021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ն</w:t>
            </w:r>
            <w:r w:rsidRPr="0021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ցորենի մշակության ծախսերի միջոցով տեղական արտադրության ցորենի ծավալների և տնտեսվարող սուբյեկտների եկամուտների ավելացմանը, ցորենի ֆիզիկական և տնտեսական մատչելիության ապահովմանը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Նպաստել աշնանացան ցորենի ցանքատարածությունների ավելացում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62 000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միջոցների ապահովում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lang w:val="hy-AM"/>
              </w:rPr>
              <w:t>)</w:t>
            </w:r>
          </w:p>
        </w:tc>
      </w:tr>
      <w:tr w:rsidR="00B009F7" w:rsidRPr="002168EF" w:rsidTr="00B009F7">
        <w:trPr>
          <w:trHeight w:val="989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58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8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8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8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8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Տնտեսվարողների եկամուտները ավելանում են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A76B6">
        <w:rPr>
          <w:rFonts w:ascii="Times New Roman" w:hAnsi="Times New Roman" w:cs="Times New Roman"/>
          <w:b/>
          <w:i/>
          <w:sz w:val="28"/>
          <w:szCs w:val="32"/>
          <w:lang w:val="en-US"/>
        </w:rPr>
        <w:t>Գյուղատնտեսական հումքի մթերումների (գնումների) նպատակով ոլորտին տրամադրվող վարկերի տոկոսադրույքների սուբսիդավորման ծրագիր</w:t>
      </w: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Ծրագրով տոկոսադրույքների սուբսիդավորմամբ վարկերի նպատակները դասակարգվում ենըստ հետևյալ ուղղությունների՝ պտուղբանջարեղենի գնումներ, խաղողի գնումներ, կաթի գնումներ, սպանդանոցների կողմից գյուղատնտեսական կենդանիների գնումներ, շինշիլայի գնումներ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Հանրապետության տարածքում գործող գյուղատնտեսական հումք մթերող իրավաբանական անձանց և անհատ ձեռնարկատերերին տրամադրվող նպատակային  վարկերի տոկոսադրույքի սուբսիդավորման միջոցով վարկավորման մատչելիության մակարդակի բարձրացում</w:t>
            </w:r>
          </w:p>
        </w:tc>
        <w:tc>
          <w:tcPr>
            <w:tcW w:w="1134" w:type="dxa"/>
          </w:tcPr>
          <w:p w:rsidR="00B009F7" w:rsidRPr="002168EF" w:rsidRDefault="00BC760E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Շահառուն դիմում է Նախարարություն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MS Mincho" w:hAnsi="Times New Roman" w:cs="Times New Roman"/>
                <w:i/>
                <w:iCs/>
                <w:lang w:val="en-US"/>
              </w:rPr>
              <w:t>Միջոցառումների կազմակերպում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Ֆինանսական միջոցների ապահովում</w:t>
            </w:r>
            <w:r w:rsidR="008D08C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hy-AM"/>
              </w:rPr>
              <w:t>(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Պետական օժանդակության ծրագիր</w:t>
            </w:r>
            <w:r w:rsidR="008D08C0" w:rsidRPr="00E004E0">
              <w:rPr>
                <w:rFonts w:ascii="Times New Roman" w:hAnsi="Times New Roman" w:cs="Times New Roman"/>
                <w:b/>
                <w:i/>
                <w:sz w:val="24"/>
                <w:szCs w:val="24"/>
                <w:lang w:val="hy-AM"/>
              </w:rPr>
              <w:t>)</w:t>
            </w:r>
          </w:p>
        </w:tc>
      </w:tr>
      <w:tr w:rsidR="00B009F7" w:rsidRPr="002168EF" w:rsidTr="00B009F7">
        <w:trPr>
          <w:trHeight w:val="989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5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Գյուղատնտեսությունը զարգանում է, եկամուտներն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Համայնքներում կատարվող ներդրումները հաջողված են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Տնտեսվարումը դառնում է հեշտ և շահավետ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Գյուղատնտեսությունը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5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Տնտեսվարողների եկամուտները ավելանում են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p w:rsidR="00B009F7" w:rsidRPr="002168EF" w:rsidRDefault="00B009F7" w:rsidP="00B009F7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:rsidR="00B009F7" w:rsidRPr="002168EF" w:rsidRDefault="00B009F7" w:rsidP="00B009F7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:rsidR="00B009F7" w:rsidRPr="00FE2EB9" w:rsidRDefault="00B009F7" w:rsidP="00E004E0">
      <w:pPr>
        <w:pStyle w:val="ListParagraph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E2EB9">
        <w:rPr>
          <w:rFonts w:ascii="Times New Roman" w:hAnsi="Times New Roman" w:cs="Times New Roman"/>
          <w:b/>
          <w:sz w:val="32"/>
          <w:lang w:val="en-US"/>
        </w:rPr>
        <w:t>5.6</w:t>
      </w:r>
      <w:r w:rsidRPr="00FE2EB9">
        <w:rPr>
          <w:rFonts w:ascii="Times New Roman" w:hAnsi="Times New Roman" w:cs="Times New Roman"/>
          <w:b/>
          <w:sz w:val="32"/>
          <w:lang w:val="hy-AM"/>
        </w:rPr>
        <w:t xml:space="preserve"> </w:t>
      </w:r>
      <w:r w:rsidRPr="00FE2EB9">
        <w:rPr>
          <w:rFonts w:ascii="Times New Roman" w:hAnsi="Times New Roman" w:cs="Times New Roman"/>
          <w:b/>
          <w:sz w:val="32"/>
          <w:lang w:val="en-US"/>
        </w:rPr>
        <w:t>ՏՐԱՆՍՊՈՐՏ, ՃԱՆԱՊԱՐՀԱՅԻՆ ՏՆՏԵՍՈՒԹՅՈՒՆ, ԿՈՄՈՒՆԱԼ ԵՎ ՇՐՋԱԿԱ ՄԻՋԱՎԱՅՐԻ ՊԱՀՊԱՆՈՒԹՅՈՒՆ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B009F7" w:rsidRPr="002168EF" w:rsidTr="007A0667">
        <w:tc>
          <w:tcPr>
            <w:tcW w:w="9571" w:type="dxa"/>
            <w:shd w:val="clear" w:color="auto" w:fill="E5B8B7" w:themeFill="accent2" w:themeFillTint="66"/>
          </w:tcPr>
          <w:p w:rsidR="00B009F7" w:rsidRPr="002168EF" w:rsidRDefault="00B009F7" w:rsidP="00E004E0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</w:rPr>
              <w:t>Տրանսպորտ և ճանապարհային տնտեսության ռեսուրսներ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E6260B" w:rsidP="007026EB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</w:t>
            </w:r>
            <w:r w:rsidR="00B009F7" w:rsidRPr="002168EF">
              <w:rPr>
                <w:rFonts w:ascii="Times New Roman" w:hAnsi="Times New Roman" w:cs="Times New Roman"/>
              </w:rPr>
              <w:t xml:space="preserve">ամայնքային ենթակայության 420 հազ. քառ. մետր մակերեսով փողոցներ եւ ճանապարհներ: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Համայնքի միջով անցնող միջպետական ճանապարհ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Համայնքում գործող 3 տաքսի սերվիս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 xml:space="preserve">Համայնքում գործող ներհամայնքային  միկրոավտոբուսային 3 երթուղի 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Ներհամայնքային</w:t>
            </w:r>
            <w:r w:rsidR="00E6260B" w:rsidRPr="002168EF">
              <w:rPr>
                <w:rFonts w:ascii="Times New Roman" w:hAnsi="Times New Roman" w:cs="Times New Roman"/>
              </w:rPr>
              <w:t xml:space="preserve"> ոչ</w:t>
            </w:r>
            <w:r w:rsidRPr="002168EF">
              <w:rPr>
                <w:rFonts w:ascii="Times New Roman" w:hAnsi="Times New Roman" w:cs="Times New Roman"/>
              </w:rPr>
              <w:t xml:space="preserve"> համայնքապատկան 3 երթուղի</w:t>
            </w:r>
          </w:p>
        </w:tc>
      </w:tr>
      <w:tr w:rsidR="00B009F7" w:rsidRPr="002168EF" w:rsidTr="007A0667">
        <w:tc>
          <w:tcPr>
            <w:tcW w:w="9571" w:type="dxa"/>
            <w:shd w:val="clear" w:color="auto" w:fill="E5B8B7" w:themeFill="accent2" w:themeFillTint="66"/>
          </w:tcPr>
          <w:p w:rsidR="00B009F7" w:rsidRPr="002168EF" w:rsidRDefault="00B009F7" w:rsidP="00B009F7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</w:rPr>
              <w:t xml:space="preserve">Կոմունալ և շրջակա միջավայրի ռեսուրսների </w:t>
            </w:r>
            <w:r w:rsidR="00644C18" w:rsidRPr="002168EF">
              <w:rPr>
                <w:rFonts w:ascii="Times New Roman" w:hAnsi="Times New Roman" w:cs="Times New Roman"/>
                <w:b/>
                <w:sz w:val="24"/>
              </w:rPr>
              <w:t>պահպանությու</w:t>
            </w:r>
            <w:r w:rsidRPr="002168EF">
              <w:rPr>
                <w:rFonts w:ascii="Times New Roman" w:hAnsi="Times New Roman" w:cs="Times New Roman"/>
                <w:b/>
                <w:sz w:val="24"/>
              </w:rPr>
              <w:t xml:space="preserve">ն 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Գեղատեսիլ բնություն և բարենպաստ կլիմա և կանաչապատվածության բարձր աստիճան: Իջեւան համայնքի օդի աղտոտվածությունը չի գերազանցում նորմատիվային մակարդակը: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A54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F">
              <w:rPr>
                <w:rFonts w:ascii="Times New Roman" w:hAnsi="Times New Roman" w:cs="Times New Roman"/>
                <w:b/>
              </w:rPr>
              <w:t>Ջրային կառույցներ</w:t>
            </w:r>
          </w:p>
          <w:p w:rsidR="00B009F7" w:rsidRPr="002168EF" w:rsidRDefault="00644C18" w:rsidP="007026EB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lang w:val="hy-AM"/>
              </w:rPr>
            </w:pPr>
            <w:r w:rsidRPr="002168EF">
              <w:rPr>
                <w:rFonts w:ascii="Times New Roman" w:hAnsi="Times New Roman" w:cs="Times New Roman"/>
              </w:rPr>
              <w:t>Գ</w:t>
            </w:r>
            <w:r w:rsidR="00B009F7" w:rsidRPr="002168EF">
              <w:rPr>
                <w:rFonts w:ascii="Times New Roman" w:hAnsi="Times New Roman" w:cs="Times New Roman"/>
              </w:rPr>
              <w:t xml:space="preserve">ետեր, ջրվեժներ, ջրամբարներ, լճեր  ՛՛Ջողազի՛՛  ջրամբարը, ՛՛Սպիտակ ջուր՛՛ ջրամբարը, Անկախության փողոցի արհեստական լճակը, Աղստև գետ, Լաստիվերի ջրվեժ,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B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F">
              <w:rPr>
                <w:rFonts w:ascii="Times New Roman" w:hAnsi="Times New Roman" w:cs="Times New Roman"/>
                <w:b/>
              </w:rPr>
              <w:t>Ջրամատակարարում եւ ջրահեռացում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Իջեւան քաղաքում ջրամատակարարման եւ ջրահեռացման համակարգերը կառավարվում են ,,Վեոլիա ջուր՚՚ ՛ՓԲԸ-ի կողմից, իսկ գյուղական վայրերում այդ համակարգերը համայնքի սեփականություն են: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B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F">
              <w:rPr>
                <w:rFonts w:ascii="Times New Roman" w:hAnsi="Times New Roman" w:cs="Times New Roman"/>
                <w:b/>
              </w:rPr>
              <w:t>Արտաքին լուսավորություն</w:t>
            </w:r>
          </w:p>
          <w:p w:rsidR="00B009F7" w:rsidRPr="002168EF" w:rsidRDefault="00E2308B" w:rsidP="007026EB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Իջևան համայնքում իրականացվել են արտաքին լուսավորության ցանցի ընդլայնում, որը</w:t>
            </w:r>
            <w:r w:rsidR="006C64DE">
              <w:rPr>
                <w:rFonts w:ascii="Times New Roman" w:hAnsi="Times New Roman" w:cs="Times New Roman"/>
              </w:rPr>
              <w:t xml:space="preserve"> ապահովում 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64DE">
              <w:rPr>
                <w:rFonts w:ascii="Times New Roman" w:hAnsi="Times New Roman" w:cs="Times New Roman"/>
              </w:rPr>
              <w:t xml:space="preserve">Իջևան քաղաքը 90% իսկ գյուղական բնակավայրերը 60% </w:t>
            </w:r>
          </w:p>
        </w:tc>
      </w:tr>
      <w:tr w:rsidR="00B009F7" w:rsidRPr="002168EF" w:rsidTr="00B009F7">
        <w:tc>
          <w:tcPr>
            <w:tcW w:w="9571" w:type="dxa"/>
          </w:tcPr>
          <w:p w:rsidR="00B009F7" w:rsidRPr="002168EF" w:rsidRDefault="00B009F7" w:rsidP="00B00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EF">
              <w:rPr>
                <w:rFonts w:ascii="Times New Roman" w:hAnsi="Times New Roman" w:cs="Times New Roman"/>
                <w:b/>
              </w:rPr>
              <w:t>Աղբահանություն, սանիտարական մաքրում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 xml:space="preserve">Համայնքի սանիտարական մաքրման ենթակա փողոցների, հրապարակների, կամուրջների, մայթերի եւ այլ կառույցների ընդհանուր մակերեսը կազմում է </w:t>
            </w:r>
            <w:r w:rsidRPr="006C64DE">
              <w:rPr>
                <w:rFonts w:ascii="Times New Roman" w:hAnsi="Times New Roman" w:cs="Times New Roman"/>
              </w:rPr>
              <w:t>143,5 հազ. քմ:</w:t>
            </w:r>
          </w:p>
        </w:tc>
      </w:tr>
    </w:tbl>
    <w:p w:rsidR="00B009F7" w:rsidRPr="002168EF" w:rsidRDefault="00B009F7" w:rsidP="00B009F7">
      <w:pPr>
        <w:jc w:val="both"/>
        <w:rPr>
          <w:rFonts w:ascii="Times New Roman" w:hAnsi="Times New Roman" w:cs="Times New Roman"/>
          <w:lang w:val="en-US"/>
        </w:rPr>
      </w:pPr>
    </w:p>
    <w:p w:rsidR="00B009F7" w:rsidRPr="002168EF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lang w:val="en-US"/>
        </w:rPr>
        <w:t>Հիմնախնդիրներ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lastRenderedPageBreak/>
        <w:t>ներհամայնքային բակերի եւ փողոցների անմխիթար վիճակ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հեռագնա արոտներ տանող ճանապարհների անմխիթար վիճակ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սելավատների սակավություն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համայնքի կանաչ գոտիների եւ զբոսայգիների պահպանման եւ նոր կանաչ գոտիների ստեղծման անհրաժեշտություն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միջհամայնքային եւ ներքաղաքային ուղեւորափողադրումների ցածր մակարդակ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հաշմանդամություն ունեցող մարդկանց տեղաշարժման հարմարավետության թույլ բազա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հատուկ տեխնիկաների անբավարար բազա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ջրային կառույցների ոչ բարվոք վիճակ.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ջրավազաններից ջրի մեծ չափերի կորուստ.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անսարք ջրային կառույցների առկայություն.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գետակները հակասանիտարական վիճակում են եւ շարունակվում են աղտոտվել.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ջրային ռեսուրսների ճիշտ օգտագործում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արտաքին լուսավորության լուսակետերի անբավարար քանակ.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արտաքին լուսավորության ցանցի անբավարար տեխնիկական վիճակ.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էներգատար լամպերի օգտագործում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ջրային ռեսուրսների ճիշտ օգտագործում</w:t>
      </w:r>
      <w:r w:rsidR="00644C18" w:rsidRPr="002168EF">
        <w:rPr>
          <w:rFonts w:ascii="Times New Roman" w:hAnsi="Times New Roman" w:cs="Times New Roman"/>
          <w:lang w:val="en-US"/>
        </w:rPr>
        <w:t>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աղբամանների, աղբահանության հատուկ մեքենաների թույլ բազա.</w:t>
      </w:r>
    </w:p>
    <w:p w:rsidR="00B009F7" w:rsidRPr="002168EF" w:rsidRDefault="00B009F7" w:rsidP="002D2A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աղբավայրերի անմխիթր վիճակ եւ տարածքի շատ բնակավայրերում աղբավայրերի բացակայություն:</w:t>
      </w: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sz w:val="32"/>
          <w:szCs w:val="36"/>
          <w:u w:val="single"/>
          <w:lang w:val="en-US"/>
        </w:rPr>
      </w:pPr>
      <w:r w:rsidRPr="002168EF">
        <w:rPr>
          <w:rFonts w:ascii="Times New Roman" w:eastAsia="Arial Unicode MS" w:hAnsi="Times New Roman" w:cs="Times New Roman"/>
          <w:b/>
          <w:sz w:val="32"/>
          <w:szCs w:val="36"/>
          <w:u w:val="single"/>
        </w:rPr>
        <w:t>Տրանսպորտ, ճանապարհային տնտեսությ</w:t>
      </w:r>
      <w:r w:rsidRPr="002168EF">
        <w:rPr>
          <w:rFonts w:ascii="Times New Roman" w:eastAsia="Arial Unicode MS" w:hAnsi="Times New Roman" w:cs="Times New Roman"/>
          <w:b/>
          <w:sz w:val="32"/>
          <w:szCs w:val="36"/>
          <w:u w:val="single"/>
          <w:lang w:val="en-US"/>
        </w:rPr>
        <w:t>ա</w:t>
      </w:r>
      <w:r w:rsidRPr="002168EF">
        <w:rPr>
          <w:rFonts w:ascii="Times New Roman" w:eastAsia="Arial Unicode MS" w:hAnsi="Times New Roman" w:cs="Times New Roman"/>
          <w:b/>
          <w:sz w:val="32"/>
          <w:szCs w:val="36"/>
          <w:u w:val="single"/>
        </w:rPr>
        <w:t>ն</w:t>
      </w:r>
      <w:r w:rsidRPr="002168EF">
        <w:rPr>
          <w:rFonts w:ascii="Times New Roman" w:eastAsia="Arial Unicode MS" w:hAnsi="Times New Roman" w:cs="Times New Roman"/>
          <w:b/>
          <w:sz w:val="32"/>
          <w:szCs w:val="36"/>
          <w:u w:val="single"/>
          <w:lang w:val="en-US"/>
        </w:rPr>
        <w:t xml:space="preserve"> ոլորտային ծրագիր</w:t>
      </w: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hy-AM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hy-AM"/>
        </w:rPr>
        <w:t>Իջևան քաղաքի</w:t>
      </w:r>
      <w:r w:rsidR="008D6BC8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hy-AM"/>
        </w:rPr>
        <w:t>Երիտասարդական փողոցի թիվ 61 հասցեում գտնվող պահեստի հարակից տարածքի ասֆալտպատում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8D6BC8" w:rsidRDefault="00B009F7" w:rsidP="00C56216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8D6BC8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 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Իջևան քաղաքի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 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Երիտասարդական փողոցի թիվ 61 հասցեում գտնվող պահեստի հարակից տարածք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ը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sz w:val="32"/>
                <w:szCs w:val="28"/>
                <w:lang w:val="hy-AM"/>
              </w:rPr>
              <w:t xml:space="preserve"> 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գտնվում է անմխիթար վիճակում, ճանապարհը գրունտային է  և</w:t>
            </w:r>
            <w:r w:rsidRPr="008D6BC8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8D6BC8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8D6BC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8D6BC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8D6BC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8D6BC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8D6BC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6BC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447"/>
        </w:trPr>
        <w:tc>
          <w:tcPr>
            <w:cnfStyle w:val="001000000000"/>
            <w:tcW w:w="3397" w:type="dxa"/>
          </w:tcPr>
          <w:p w:rsidR="00B009F7" w:rsidRPr="008D6BC8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8D6BC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hy-AM" w:eastAsia="ru-RU"/>
              </w:rPr>
              <w:t>Բնակչության տեղաշարժը դարձնել ավելի անվտանգ և թեթևացնել կենտրոնական փողոցների ծանրաբեռնվածությունը:</w:t>
            </w:r>
          </w:p>
        </w:tc>
        <w:tc>
          <w:tcPr>
            <w:tcW w:w="1134" w:type="dxa"/>
          </w:tcPr>
          <w:p w:rsidR="00B009F7" w:rsidRPr="008D6BC8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8D6BC8" w:rsidRDefault="008D6BC8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1024</w:t>
            </w:r>
          </w:p>
        </w:tc>
        <w:tc>
          <w:tcPr>
            <w:tcW w:w="1560" w:type="dxa"/>
          </w:tcPr>
          <w:p w:rsidR="00B009F7" w:rsidRPr="008D6BC8" w:rsidRDefault="008D6BC8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13147</w:t>
            </w:r>
          </w:p>
        </w:tc>
        <w:tc>
          <w:tcPr>
            <w:tcW w:w="1134" w:type="dxa"/>
          </w:tcPr>
          <w:p w:rsidR="00B009F7" w:rsidRPr="008D6BC8" w:rsidRDefault="008D6BC8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6" w:type="dxa"/>
          </w:tcPr>
          <w:p w:rsidR="00B009F7" w:rsidRPr="008D6BC8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8D6BC8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8D6BC8">
              <w:rPr>
                <w:rFonts w:ascii="Times New Roman" w:eastAsia="Arial Unicode MS" w:hAnsi="Times New Roman" w:cs="Times New Roman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D07FBD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D07FBD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D07FBD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D07FBD" w:rsidRDefault="00B009F7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="00A54F41"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D07FBD" w:rsidRDefault="00B009F7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="00A54F41"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համաֆինանսավորում(</w:t>
            </w:r>
            <w:r w:rsidRPr="00D07FBD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Սուբվենցիոն ծրագիր)</w:t>
            </w:r>
          </w:p>
          <w:p w:rsidR="00B009F7" w:rsidRPr="00D07FBD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8D6BC8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spacing w:val="-8"/>
                <w:sz w:val="24"/>
                <w:szCs w:val="24"/>
                <w:lang w:val="hy-AM"/>
              </w:rPr>
            </w:pPr>
            <w:r w:rsidRPr="00D07FBD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D07FBD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278"/>
        </w:trPr>
        <w:tc>
          <w:tcPr>
            <w:cnfStyle w:val="001000000000"/>
            <w:tcW w:w="3397" w:type="dxa"/>
          </w:tcPr>
          <w:p w:rsidR="00B009F7" w:rsidRPr="008D6BC8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8D6BC8" w:rsidRDefault="00B009F7" w:rsidP="007026EB">
            <w:pPr>
              <w:pStyle w:val="ListParagraph"/>
              <w:numPr>
                <w:ilvl w:val="0"/>
                <w:numId w:val="8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Իջևան համայնքի կենտրոնական փողոցների </w:t>
            </w: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ծանրաբեռնվածությունը թեթևացել է</w:t>
            </w:r>
          </w:p>
          <w:p w:rsidR="00B009F7" w:rsidRPr="008D6BC8" w:rsidRDefault="00B009F7" w:rsidP="007026EB">
            <w:pPr>
              <w:pStyle w:val="ListParagraph"/>
              <w:numPr>
                <w:ilvl w:val="0"/>
                <w:numId w:val="8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 ներդրումների համար</w:t>
            </w:r>
          </w:p>
          <w:p w:rsidR="00B009F7" w:rsidRPr="008D6BC8" w:rsidRDefault="00B009F7" w:rsidP="007026EB">
            <w:pPr>
              <w:pStyle w:val="ListParagraph"/>
              <w:numPr>
                <w:ilvl w:val="0"/>
                <w:numId w:val="8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6BC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line="20" w:lineRule="atLeast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hy-AM"/>
        </w:rPr>
      </w:pPr>
    </w:p>
    <w:p w:rsidR="00B009F7" w:rsidRPr="00FC0E68" w:rsidRDefault="00B009F7" w:rsidP="00B009F7">
      <w:pPr>
        <w:spacing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32"/>
          <w:lang w:val="hy-AM"/>
        </w:rPr>
      </w:pPr>
      <w:r w:rsidRPr="00FC0E68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hy-AM"/>
        </w:rPr>
        <w:t xml:space="preserve"> Բլբուլյան-Այգեստան խաչմորուկից մինչև Այգեստան-Ասլանյան խաչմերուկի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Ճանապարհը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դեռևս խորհրդային ժամանակներից չի վերանորոգվել և գտնվում է անմխիթար վիճակում,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DD1867" w:rsidRDefault="00DD186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8538</w:t>
            </w:r>
          </w:p>
        </w:tc>
        <w:tc>
          <w:tcPr>
            <w:tcW w:w="1560" w:type="dxa"/>
          </w:tcPr>
          <w:p w:rsidR="00B009F7" w:rsidRPr="00DD1867" w:rsidRDefault="00DD186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150482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Ջրափոսերի հարցը լուծվել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600CAE" w:rsidRDefault="00600CAE" w:rsidP="00600CAE">
      <w:pPr>
        <w:spacing w:line="20" w:lineRule="atLeast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FC0E68" w:rsidRDefault="00B009F7" w:rsidP="00600CAE">
      <w:pPr>
        <w:spacing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32"/>
          <w:lang w:val="hy-AM"/>
        </w:rPr>
      </w:pPr>
      <w:r w:rsidRPr="00FC0E68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hy-AM"/>
        </w:rPr>
        <w:t>Ղարագյոզյան փողոցի ասֆալտապատված հատվածից միչև Նալբանդյան փողոցի հետհատվող խաչմերուկի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 Ճանապարհը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դեռևս խորհրդային ժամանակներից չ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վերանորոգվել և գտնվում է անմխիթար վիճակում,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5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3311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83</w:t>
            </w:r>
            <w:r w:rsidR="00DD186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773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Ջրափոսերի հարցը լուծվել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EA76B6" w:rsidRDefault="00EA76B6" w:rsidP="00DD1867">
      <w:pPr>
        <w:spacing w:line="20" w:lineRule="atLeast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FC0E68" w:rsidRDefault="00B009F7" w:rsidP="00B009F7">
      <w:pPr>
        <w:spacing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32"/>
          <w:lang w:val="hy-AM"/>
        </w:rPr>
      </w:pPr>
      <w:r w:rsidRPr="00FC0E68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hy-AM"/>
        </w:rPr>
        <w:t>Իջևանի համայնքապետարանի շենքի հետնամասի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Ճանապարհը գտնվում է քաղաքի կենտրոնական մասում, երկար տարիներ չի վերանորոգվել, կարիք ունի կապիտալ վերանորոգման</w:t>
            </w:r>
          </w:p>
        </w:tc>
      </w:tr>
      <w:tr w:rsidR="00B009F7" w:rsidRPr="002168EF" w:rsidTr="00B009F7">
        <w:trPr>
          <w:cnfStyle w:val="000000100000"/>
          <w:trHeight w:val="115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5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Ունենալ բարեկարգ և գրավիչ քաղաք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742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1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DD186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357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2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 աշխատակիցների 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համար ստեղծվել է հարմարավետ պայմաններ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Ջրափոսերի հարցը լուծվել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Քաղաքը դառնում է գրավիչ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hy-AM"/>
        </w:rPr>
      </w:pPr>
    </w:p>
    <w:p w:rsidR="00B009F7" w:rsidRPr="00FC0E68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FC0E68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Մետաղագործների փողոց՝ դեպի սեփական տներ տանեղ հիմնական ճանապարհի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Մետաղագործների փողոց՝ դեպի սեփական տներ տանեղ հիմնական ճանապարհը գտնվում է անմխիթար վիճակում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675</w:t>
            </w:r>
          </w:p>
        </w:tc>
        <w:tc>
          <w:tcPr>
            <w:tcW w:w="1560" w:type="dxa"/>
          </w:tcPr>
          <w:p w:rsidR="00B009F7" w:rsidRPr="002168EF" w:rsidRDefault="0055042E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77529.29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</w:tc>
      </w:tr>
    </w:tbl>
    <w:p w:rsidR="00B009F7" w:rsidRPr="002168EF" w:rsidRDefault="00B009F7" w:rsidP="00B009F7">
      <w:pPr>
        <w:ind w:right="83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6C64DE" w:rsidRDefault="006C64DE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600CAE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600CAE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Մետաղագործների փողոցի բազմաբնակարան շենքերի բակերի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Մետաղագործների փողոց բազմաբնակարան շենքերի բակերը գտնվում են անմխիթար վիճակում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2B310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</w:t>
            </w:r>
            <w:r w:rsidR="00B009F7"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4342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58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898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B009F7" w:rsidRPr="00EA76B6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Արցախյան փողոցի թիվ 1,</w:t>
      </w:r>
      <w:r w:rsidR="002B3107"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 xml:space="preserve"> </w:t>
      </w: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2,</w:t>
      </w:r>
      <w:r w:rsidR="002B3107"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 xml:space="preserve"> </w:t>
      </w: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3,</w:t>
      </w:r>
      <w:r w:rsidR="002B3107"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 xml:space="preserve"> </w:t>
      </w: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4 բազմաբնակարան շենքերի բակերի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rPr>
                <w:rFonts w:ascii="Times New Roman" w:eastAsia="Arial Unicode MS" w:hAnsi="Times New Roman" w:cs="Times New Roman"/>
                <w:b w:val="0"/>
                <w:i/>
                <w:iCs/>
                <w:sz w:val="32"/>
                <w:szCs w:val="32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Արցախյան փողոցի թիվ 1,2,3,4 բազմաբնակարան շենքերի բակերի ասֆալտապատում</w:t>
            </w:r>
          </w:p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բակերը գտնվում են անմխիթար վիճակում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8879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 xml:space="preserve">(Սուբվենցիոն 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lastRenderedPageBreak/>
              <w:t>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3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3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B3107" w:rsidRDefault="00B009F7" w:rsidP="007026EB">
            <w:pPr>
              <w:pStyle w:val="ListParagraph"/>
              <w:numPr>
                <w:ilvl w:val="0"/>
                <w:numId w:val="3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</w:tc>
      </w:tr>
    </w:tbl>
    <w:p w:rsidR="00B009F7" w:rsidRPr="002168EF" w:rsidRDefault="00B009F7" w:rsidP="00D40882">
      <w:pPr>
        <w:ind w:right="83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B009F7" w:rsidRPr="00EA76B6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Թուխիկյան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Ճանապարհը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դեռևս խորհրդային ժամանակներից չ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վերանորոգվել և գտնվում է անմխիթար վիճակում,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55042E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2631</w:t>
            </w:r>
          </w:p>
        </w:tc>
        <w:tc>
          <w:tcPr>
            <w:tcW w:w="1560" w:type="dxa"/>
          </w:tcPr>
          <w:p w:rsidR="00B009F7" w:rsidRPr="002168EF" w:rsidRDefault="0055042E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63537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3000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B009F7" w:rsidRPr="00EA76B6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Բլբուլյան փողոցի 4, 82, 80, 83, 87, 75, 81, 88 շենքերի բակերի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Բլբուլյան փողոցի 4, 82, 80, 83, 87, 75, 81, 88 շենքերի բակերը գտնվում են անմխիթար վիճակում,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6789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5033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 xml:space="preserve">(Սուբվենցիոն 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lastRenderedPageBreak/>
              <w:t>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A6ED3" w:rsidRDefault="00BA6ED3" w:rsidP="00BA6ED3">
      <w:pPr>
        <w:ind w:right="83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B009F7" w:rsidRPr="00EA76B6" w:rsidRDefault="00B009F7" w:rsidP="00BA6ED3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Բլբուլյան 89, 91, 93, 95, 75, 81, 88 շենքերի մոտեցում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>Ճանապարհը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դեռևս խորհրդային ժամանակներից չ</w:t>
            </w: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>ի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վերանորոգվել և գտնվում է անմխիթար վիճակում,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4426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FC0E68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</w:pPr>
      <w:r w:rsidRPr="00FC0E68"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  <w:t xml:space="preserve"> </w:t>
      </w:r>
    </w:p>
    <w:p w:rsidR="00B009F7" w:rsidRPr="00EA76B6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Սայաթ-Նովա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lang w:val="en-US"/>
              </w:rPr>
              <w:t xml:space="preserve">Սայաթ-Նովա փողոցը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 xml:space="preserve"> գտնվում են անմխիթար վիճակում,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10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1648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2313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lastRenderedPageBreak/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B009F7" w:rsidRPr="00EA76B6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Գետահեվիտ բնակավայրի 6-րդ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4144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1652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Գետահովիտ բնակավավայր 6-րդ փողոցը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բարեկարգ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քնակն ավելանում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</w:p>
    <w:p w:rsidR="00B009F7" w:rsidRPr="00FC0E68" w:rsidRDefault="00B009F7" w:rsidP="00B009F7">
      <w:pPr>
        <w:ind w:right="83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FC0E68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Այգեհովիտ բնակավայրի գյուղամիջյան ճանապարհի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1880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55042E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85091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lastRenderedPageBreak/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2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Այգեհովիտ բնակավայր գյուղամիջյան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ճանապարհը բարեկարգ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նակն ավելանում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D64AE1" w:rsidRDefault="00D64AE1" w:rsidP="00D64AE1">
      <w:pPr>
        <w:rPr>
          <w:rFonts w:ascii="Times New Roman" w:eastAsia="Arial Unicode MS" w:hAnsi="Times New Roman" w:cs="Times New Roman"/>
          <w:b/>
          <w:sz w:val="32"/>
          <w:szCs w:val="32"/>
          <w:u w:val="single"/>
          <w:lang w:val="en-US"/>
        </w:rPr>
      </w:pPr>
    </w:p>
    <w:p w:rsidR="0055042E" w:rsidRPr="00EA76B6" w:rsidRDefault="0055042E" w:rsidP="0055042E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>Աչաջուր բնակավայրի</w:t>
      </w:r>
      <w:r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 xml:space="preserve"> 42</w:t>
      </w:r>
      <w:r w:rsidRPr="00EA76B6"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 xml:space="preserve">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55042E" w:rsidRPr="002168EF" w:rsidTr="00D4263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55042E" w:rsidRPr="002168EF" w:rsidRDefault="0055042E" w:rsidP="00D42639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55042E" w:rsidRPr="002168EF" w:rsidTr="00D4263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55042E" w:rsidRPr="002168EF" w:rsidRDefault="0055042E" w:rsidP="00D42639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55042E" w:rsidRPr="002168EF" w:rsidRDefault="0055042E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55042E" w:rsidRPr="002168EF" w:rsidRDefault="0055042E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55042E" w:rsidRPr="002168EF" w:rsidRDefault="0055042E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55042E" w:rsidRPr="002168EF" w:rsidRDefault="0055042E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55042E" w:rsidRPr="002168EF" w:rsidRDefault="0055042E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55042E" w:rsidRPr="002168EF" w:rsidTr="00D42639">
        <w:trPr>
          <w:trHeight w:val="857"/>
        </w:trPr>
        <w:tc>
          <w:tcPr>
            <w:cnfStyle w:val="001000000000"/>
            <w:tcW w:w="3397" w:type="dxa"/>
          </w:tcPr>
          <w:p w:rsidR="0055042E" w:rsidRPr="002168EF" w:rsidRDefault="0055042E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55042E" w:rsidRPr="002168EF" w:rsidRDefault="0055042E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քմ</w:t>
            </w:r>
          </w:p>
        </w:tc>
        <w:tc>
          <w:tcPr>
            <w:tcW w:w="1134" w:type="dxa"/>
          </w:tcPr>
          <w:p w:rsidR="0055042E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1333</w:t>
            </w:r>
          </w:p>
        </w:tc>
        <w:tc>
          <w:tcPr>
            <w:tcW w:w="1560" w:type="dxa"/>
          </w:tcPr>
          <w:p w:rsidR="0055042E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19668</w:t>
            </w:r>
          </w:p>
        </w:tc>
        <w:tc>
          <w:tcPr>
            <w:tcW w:w="1134" w:type="dxa"/>
          </w:tcPr>
          <w:p w:rsidR="0055042E" w:rsidRPr="00684A0B" w:rsidRDefault="0055042E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6" w:type="dxa"/>
          </w:tcPr>
          <w:p w:rsidR="0055042E" w:rsidRPr="002168EF" w:rsidRDefault="0055042E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55042E" w:rsidRPr="002168EF" w:rsidTr="00D42639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55042E" w:rsidRPr="002168EF" w:rsidRDefault="0055042E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55042E" w:rsidRPr="002168EF" w:rsidRDefault="0055042E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55042E" w:rsidRPr="002168EF" w:rsidRDefault="0055042E" w:rsidP="00D42639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55042E" w:rsidRPr="002168EF" w:rsidTr="00D42639">
        <w:trPr>
          <w:trHeight w:val="534"/>
        </w:trPr>
        <w:tc>
          <w:tcPr>
            <w:cnfStyle w:val="001000000000"/>
            <w:tcW w:w="3397" w:type="dxa"/>
          </w:tcPr>
          <w:p w:rsidR="0055042E" w:rsidRPr="002168EF" w:rsidRDefault="0055042E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55042E" w:rsidRPr="002168EF" w:rsidRDefault="0055042E" w:rsidP="007026EB">
            <w:pPr>
              <w:pStyle w:val="ListParagraph"/>
              <w:numPr>
                <w:ilvl w:val="0"/>
                <w:numId w:val="4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նակն ավելանում</w:t>
            </w:r>
          </w:p>
          <w:p w:rsidR="0055042E" w:rsidRPr="002168EF" w:rsidRDefault="0055042E" w:rsidP="007026EB">
            <w:pPr>
              <w:pStyle w:val="ListParagraph"/>
              <w:numPr>
                <w:ilvl w:val="0"/>
                <w:numId w:val="4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55042E" w:rsidRPr="002168EF" w:rsidRDefault="0055042E" w:rsidP="007026EB">
            <w:pPr>
              <w:pStyle w:val="ListParagraph"/>
              <w:numPr>
                <w:ilvl w:val="0"/>
                <w:numId w:val="4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55042E" w:rsidRDefault="0055042E" w:rsidP="00D64AE1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</w:p>
    <w:p w:rsidR="00B009F7" w:rsidRPr="00EA76B6" w:rsidRDefault="00B009F7" w:rsidP="00D64AE1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>Աչաջուր բնակավայրի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181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14070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lastRenderedPageBreak/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684A0B" w:rsidRDefault="00B009F7" w:rsidP="007026EB">
            <w:pPr>
              <w:pStyle w:val="ListParagraph"/>
              <w:numPr>
                <w:ilvl w:val="0"/>
                <w:numId w:val="8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84A0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</w:t>
            </w:r>
            <w:r w:rsidRPr="00684A0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84A0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նակն ավելանում</w:t>
            </w:r>
          </w:p>
          <w:p w:rsidR="00B009F7" w:rsidRPr="00684A0B" w:rsidRDefault="00B009F7" w:rsidP="007026EB">
            <w:pPr>
              <w:pStyle w:val="ListParagraph"/>
              <w:numPr>
                <w:ilvl w:val="0"/>
                <w:numId w:val="8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84A0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684A0B" w:rsidRDefault="00B009F7" w:rsidP="007026EB">
            <w:pPr>
              <w:pStyle w:val="ListParagraph"/>
              <w:numPr>
                <w:ilvl w:val="0"/>
                <w:numId w:val="8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84A0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684A0B" w:rsidRDefault="00684A0B" w:rsidP="00684A0B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</w:p>
    <w:p w:rsidR="00684A0B" w:rsidRPr="00EA76B6" w:rsidRDefault="00684A0B" w:rsidP="00684A0B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  <w:r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>Ազատամուտ բնակավայրի առաջին փողոցի և Ս. Ափինյան փողոցի ասֆալտապատում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684A0B" w:rsidRPr="002168EF" w:rsidTr="00D42639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684A0B" w:rsidRPr="002168EF" w:rsidRDefault="00684A0B" w:rsidP="00D42639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684A0B" w:rsidRPr="002168EF" w:rsidTr="00D42639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684A0B" w:rsidRPr="002168EF" w:rsidRDefault="00684A0B" w:rsidP="00D42639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684A0B" w:rsidRPr="002168EF" w:rsidRDefault="00684A0B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684A0B" w:rsidRPr="002168EF" w:rsidRDefault="00684A0B" w:rsidP="00D42639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684A0B" w:rsidRPr="002168EF" w:rsidTr="00D42639">
        <w:trPr>
          <w:trHeight w:val="857"/>
        </w:trPr>
        <w:tc>
          <w:tcPr>
            <w:cnfStyle w:val="001000000000"/>
            <w:tcW w:w="3397" w:type="dxa"/>
          </w:tcPr>
          <w:p w:rsidR="00684A0B" w:rsidRPr="002168EF" w:rsidRDefault="00684A0B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քմ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8561</w:t>
            </w:r>
          </w:p>
        </w:tc>
        <w:tc>
          <w:tcPr>
            <w:tcW w:w="1560" w:type="dxa"/>
          </w:tcPr>
          <w:p w:rsidR="00684A0B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141052</w:t>
            </w:r>
          </w:p>
        </w:tc>
        <w:tc>
          <w:tcPr>
            <w:tcW w:w="1134" w:type="dxa"/>
          </w:tcPr>
          <w:p w:rsidR="00684A0B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684A0B" w:rsidRPr="002168EF" w:rsidRDefault="00684A0B" w:rsidP="00D42639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684A0B" w:rsidRPr="002168EF" w:rsidTr="00D42639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684A0B" w:rsidRPr="002168EF" w:rsidRDefault="00684A0B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684A0B" w:rsidRPr="002168EF" w:rsidRDefault="00684A0B" w:rsidP="00D42639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684A0B" w:rsidRPr="002168EF" w:rsidTr="00D42639">
        <w:trPr>
          <w:trHeight w:val="534"/>
        </w:trPr>
        <w:tc>
          <w:tcPr>
            <w:cnfStyle w:val="001000000000"/>
            <w:tcW w:w="3397" w:type="dxa"/>
          </w:tcPr>
          <w:p w:rsidR="00684A0B" w:rsidRPr="002168EF" w:rsidRDefault="00684A0B" w:rsidP="00D42639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684A0B" w:rsidRPr="002168EF" w:rsidRDefault="00684A0B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նակն ավելանում</w:t>
            </w:r>
          </w:p>
          <w:p w:rsidR="00684A0B" w:rsidRPr="002168EF" w:rsidRDefault="00684A0B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684A0B" w:rsidRPr="002168EF" w:rsidRDefault="00684A0B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Default="00B009F7" w:rsidP="00FE2EB9">
      <w:pPr>
        <w:rPr>
          <w:rFonts w:ascii="Times New Roman" w:eastAsia="Arial Unicode MS" w:hAnsi="Times New Roman" w:cs="Times New Roman"/>
          <w:b/>
          <w:sz w:val="28"/>
          <w:szCs w:val="32"/>
          <w:u w:val="single"/>
          <w:lang w:val="en-US"/>
        </w:rPr>
      </w:pPr>
    </w:p>
    <w:p w:rsidR="00B009F7" w:rsidRPr="00EA76B6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  <w:t>Գանձաքար բնակավայրի 19-րդ փողոց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, հյուրերի և տուրիստների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 xml:space="preserve"> տեղաշարժը դարձնել  անվտանգ և անցանելի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1035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4774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lastRenderedPageBreak/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կյանքն աշխույժանում է, այցելուների ք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նակն ավելանում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</w:pP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2168EF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Ճանապարհների խճապատում և բարեկարգում</w:t>
      </w: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y-AM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48461C">
            <w:pPr>
              <w:ind w:right="83"/>
              <w:jc w:val="both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5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Ստեղծել բարենպաստ պայմաններ քաղաքային և գյուղական բնակավայրերում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A54F41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1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առավել դժվարանցանելի ճանապարհները</w:t>
            </w:r>
          </w:p>
          <w:p w:rsidR="00B009F7" w:rsidRPr="002168EF" w:rsidRDefault="00B009F7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2 </w:t>
            </w:r>
            <w:r w:rsidR="00A54F41"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միջոցների ներգրավում</w:t>
            </w:r>
          </w:p>
          <w:p w:rsidR="00B009F7" w:rsidRPr="002168EF" w:rsidRDefault="00A54F41" w:rsidP="00B009F7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3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Աշխատանքների 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բոլոր ճանապարհները անցանելի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Սելավներից առաջացող ճանապարհների անանցանելիությունը արագ ստանում է լուծում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0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Ժամանակավորապես լուծվել է բնակչության տեղաշարժի խնդիրը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  <w:lang w:val="en-US"/>
        </w:rPr>
      </w:pPr>
      <w:r w:rsidRPr="002168EF">
        <w:rPr>
          <w:rFonts w:ascii="Times New Roman" w:eastAsia="Arial Unicode MS" w:hAnsi="Times New Roman" w:cs="Times New Roman"/>
          <w:b/>
          <w:sz w:val="32"/>
          <w:szCs w:val="32"/>
          <w:u w:val="single"/>
          <w:lang w:val="hy-AM"/>
        </w:rPr>
        <w:t>Ճանապարհների սալիկապատում և բարեկարգում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hy-AM"/>
        </w:rPr>
      </w:pPr>
      <w:r w:rsidRPr="00EA76B6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hy-AM"/>
        </w:rPr>
        <w:t>Տերյան փողոցի տուֆ քարով սալիկապատում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hy-AM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Դեռևս խորհրդային ժամանակներից ճանապարհը չի վերանորոգվել և գտնվում է անմխիթար վիճակում: 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684A0B" w:rsidRDefault="00684A0B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3481</w:t>
            </w:r>
          </w:p>
        </w:tc>
        <w:tc>
          <w:tcPr>
            <w:tcW w:w="1560" w:type="dxa"/>
          </w:tcPr>
          <w:p w:rsidR="00B009F7" w:rsidRPr="00684A0B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8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9039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 w:themeFill="background1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Քաղաքը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դառնում է գրավիչ ներդրողների համար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Երեխաները դպրոց, մանկապարտեզ հաճախելիս օգտվում են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բարեկարգ ճանապարհից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hy-AM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hy-AM"/>
        </w:rPr>
        <w:t>Երևանյան փողոցի 3-րդ նրբանցքի սալիկապատում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Դեռևս խորհրդային ժամանակներից ճանապարհը չի վերանորոգվել և գտնվում է անմխիթար վիճակում: Ճանապարհը գտնվում է </w:t>
            </w: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>քաղաքի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կենտրոնական մասում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62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1357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>16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Իջևան քաղաքը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դառնում է գրավիչ ներդրողների համար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en-US"/>
        </w:rPr>
        <w:t>Հ. Ղալումյան փողոցի սալիկապատում</w:t>
      </w: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 xml:space="preserve">Փողոցը 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դեռևս խորհրդային ժամանակներից չ</w:t>
            </w: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>ի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վերանորոգվել և գտնվում է անմխիթար վիճակում, առաջացել են խոր ջրափոսեր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1792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6498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3000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 w:themeFill="background1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Բնակչության տեղաշարժը հարմարավետ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>Քաղաքը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Երեխաները դպրոց, մանկապարտեզ հաճախելիս օգտվում են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բարեկարգ ճանապարհից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EA76B6">
      <w:pPr>
        <w:spacing w:after="0" w:line="20" w:lineRule="atLeast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Այգեստան փողոցից դեպի Ասլանյան փողոց միացնող և հարակից նրբանցքի սալիկապատում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en-US"/>
              </w:rPr>
              <w:t xml:space="preserve">Այգեստան փողոցից դեպի Ասլանյան փողոց միացնող և հարակից նրբանցքը գտնվում են  </w:t>
            </w:r>
          </w:p>
          <w:p w:rsidR="00B009F7" w:rsidRPr="002168EF" w:rsidRDefault="00B009F7" w:rsidP="00B009F7">
            <w:pPr>
              <w:ind w:right="83"/>
              <w:jc w:val="both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953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7756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Իջևան քաղաքի ճանապարհները բարեկարգ են: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Երեխաները դպրոց, մանկապարտեզ հաճախելիս օգտվում են բարեկարգ ճանապարհից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p w:rsidR="00B009F7" w:rsidRPr="00EA76B6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en-US"/>
        </w:rPr>
      </w:pPr>
      <w:r w:rsidRPr="00EA76B6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32"/>
          <w:lang w:val="en-US"/>
        </w:rPr>
        <w:t>Վազաշեն բնակավայրի տուֆ քարով սալիկապատում</w:t>
      </w:r>
    </w:p>
    <w:p w:rsidR="00B009F7" w:rsidRPr="002168EF" w:rsidRDefault="00600CAE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  <w:t xml:space="preserve">                                                         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61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  <w:r w:rsidR="00684A0B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515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  <w:r w:rsidR="00684A0B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7542</w:t>
            </w:r>
          </w:p>
        </w:tc>
        <w:tc>
          <w:tcPr>
            <w:tcW w:w="1134" w:type="dxa"/>
          </w:tcPr>
          <w:p w:rsidR="00B009F7" w:rsidRPr="00684A0B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hy-AM"/>
              </w:rPr>
            </w:pPr>
            <w:r w:rsidRPr="00684A0B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  <w:r w:rsidRPr="00684A0B">
              <w:rPr>
                <w:rFonts w:ascii="Times New Roman" w:eastAsia="Arial Unicode MS" w:hAnsi="Times New Roman" w:cs="Times New Roman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4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(Սուբվենցիոն ծրագիր)</w:t>
            </w:r>
          </w:p>
          <w:p w:rsidR="00A54F41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ind w:left="28" w:hanging="28"/>
              <w:contextualSpacing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Երեխաները դպրոց, մանկապարտեզ հաճախելիս օգտվում են բարեկարգ ճանապարհից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Խաշթառակի եկեղեցի տանող ճանապարհի սալիկապատում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1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2168EF" w:rsidRDefault="00684A0B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6526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  <w:r w:rsidR="00684A0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6404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en-US"/>
              </w:rPr>
              <w:t>Անհատի ֆինասավորմամբ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)</w:t>
            </w:r>
          </w:p>
          <w:p w:rsidR="00B009F7" w:rsidRPr="002168EF" w:rsidRDefault="00A54F41" w:rsidP="00A54F41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A54F41" w:rsidP="00A54F41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1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Խաշթառակ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բնակավայրի ճանապարհները բարեկարգ են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Երեխաները դպրոց, մանկապարտեզ հաճախելիս օգտվում են բարեկարգ ճանապարհից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1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18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18"/>
          <w:szCs w:val="20"/>
          <w:lang w:val="hy-AM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Սևքար բնակավայի գյուղամիջյան ճանապարհների սալիկապատում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Համայնքային ենթակայության ճանապարհների զգալի մասը գտնվում է անբարեկարգ և անանցանելի վիճակում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1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 w:eastAsia="ru-RU"/>
              </w:rPr>
              <w:t>Բնակչության տեղաշարժը դարձնել  անվտանգ և անցանելի: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քմ</w:t>
            </w:r>
          </w:p>
        </w:tc>
        <w:tc>
          <w:tcPr>
            <w:tcW w:w="1134" w:type="dxa"/>
          </w:tcPr>
          <w:p w:rsidR="00B009F7" w:rsidRPr="00684A0B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684A0B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4368</w:t>
            </w:r>
          </w:p>
        </w:tc>
        <w:tc>
          <w:tcPr>
            <w:tcW w:w="1560" w:type="dxa"/>
          </w:tcPr>
          <w:p w:rsidR="00B009F7" w:rsidRPr="00684A0B" w:rsidRDefault="00684A0B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684A0B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68632</w:t>
            </w:r>
          </w:p>
        </w:tc>
        <w:tc>
          <w:tcPr>
            <w:tcW w:w="1134" w:type="dxa"/>
          </w:tcPr>
          <w:p w:rsidR="00B009F7" w:rsidRPr="00684A0B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684A0B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Նախագծանախահաշվային աշխատանքերի իրականացում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(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en-US"/>
              </w:rPr>
              <w:t>Անհատի ֆինասավորմամբ</w:t>
            </w:r>
            <w:r w:rsidR="00B009F7" w:rsidRPr="002168EF">
              <w:rPr>
                <w:rFonts w:ascii="Times New Roman" w:eastAsia="Arial Unicode MS" w:hAnsi="Times New Roman" w:cs="Times New Roman"/>
                <w:b/>
                <w:i/>
                <w:iCs/>
                <w:lang w:val="hy-AM"/>
              </w:rPr>
              <w:t>)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2327CB" w:rsidP="002327CB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4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Սևքար 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բնակավայրի ճանապարհները բարեկարգ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Երեխաները դպրոց, մանկապարտեզ հաճախելիս օգտվում են բարեկարգ ճանապարհից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4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0A5C39">
      <w:pPr>
        <w:spacing w:after="0" w:line="20" w:lineRule="atLeast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  <w:t>Երթուղային կանգառների վերանորոգում և նոր կանգառների կառուցում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color w:val="000000" w:themeColor="text1"/>
          <w:sz w:val="18"/>
          <w:szCs w:val="20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  <w:lang w:val="hy-AM"/>
              </w:rPr>
              <w:t>Համայնքում հասարակական տրանսպորտով բնակչության տեղաշարժն ապահովելու համար անհրաժեշտություն է առաջացել կառուցել, կամ վերանորոգել կանգառներ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093168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931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66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 xml:space="preserve">Բարելավել հասարակական տրանսպորտից օգտվողների սպասարկման մակարդակը 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հատ</w:t>
            </w:r>
          </w:p>
        </w:tc>
        <w:tc>
          <w:tcPr>
            <w:tcW w:w="1134" w:type="dxa"/>
          </w:tcPr>
          <w:p w:rsidR="00B009F7" w:rsidRPr="00093168" w:rsidRDefault="00093168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093168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Կանգառների համար համապատասխան դիզայնի ընտրում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Համապատասխան վայրերի ընտրում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b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</w:rPr>
              <w:t xml:space="preserve">Աշխատանքների 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</w:rPr>
              <w:t>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Համայնքի բնակավայրեր ունեն բարեկարգ կանգառներ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Բնակավայրերից ուղևորափոխադրումները կատարվում են ըստ նախատեսված գրաֆիկի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Բնակավայրերի բնակիչները գյուղ մթերքները կարողանում են իրացնել շուկայում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hy-AM"/>
        </w:rPr>
        <w:t>Երթևեկությունը կարգավորող ճանապարհային նշանների, նշագծման և տեղեկատվական ցուցանակների տեղադրում, միջազգային չափանիշներին համապատասխան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rPr>
                <w:rFonts w:ascii="Times New Roman" w:eastAsia="Arial Unicode MS" w:hAnsi="Times New Roman" w:cs="Times New Roman"/>
                <w:color w:val="00000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  <w:lang w:val="hy-AM"/>
              </w:rPr>
              <w:t>Համայնքում երթևեկությունը կազմակերպելու համար կատարվել է համայնքի քարտեզագրում: Անհրաժեշտություն է առաջացել տեղադրել նոր կարգավորող նշաններ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14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Ապահովել անվտանգ երթևեկություն,բնակավայրերում կողմնորոշումը դարձել է դյուրին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550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Ճանապարհային նշանների, նշագծման և տեղեկատվական ցուցանակների տեղադրման քարտեզագրում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</w:rPr>
              <w:t>ն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Համապատասխան վայրերի ընտրում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Աշխատանքների 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  <w:t xml:space="preserve">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Համայնքի ճանապարհային նշանները, նշագծումները և տեղեկատվական ցուցանակները տեղադրված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Ավտոտրանսպորտային պատահարները նվազել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Հյուրերը կարողանում են ճիշտ կողմնորոշվել տարածքում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1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  <w:p w:rsidR="00B009F7" w:rsidRPr="002168EF" w:rsidRDefault="00B009F7" w:rsidP="00B009F7">
            <w:pPr>
              <w:pStyle w:val="ListParagraph"/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en-US"/>
        </w:rPr>
      </w:pPr>
    </w:p>
    <w:p w:rsidR="00B009F7" w:rsidRPr="002168EF" w:rsidRDefault="00B009F7" w:rsidP="00C3607E">
      <w:pPr>
        <w:jc w:val="center"/>
        <w:rPr>
          <w:rFonts w:ascii="Times New Roman" w:eastAsia="Arial Unicode MS" w:hAnsi="Times New Roman" w:cs="Times New Roman"/>
          <w:b/>
          <w:sz w:val="32"/>
          <w:szCs w:val="36"/>
          <w:u w:val="single"/>
          <w:lang w:val="en-US"/>
        </w:rPr>
      </w:pPr>
      <w:r w:rsidRPr="002168EF">
        <w:rPr>
          <w:rFonts w:ascii="Times New Roman" w:eastAsia="Arial Unicode MS" w:hAnsi="Times New Roman" w:cs="Times New Roman"/>
          <w:b/>
          <w:sz w:val="32"/>
          <w:szCs w:val="36"/>
          <w:u w:val="single"/>
        </w:rPr>
        <w:t>Բնակտնտեսություն, բնակկոմունալ և շրջակա միջավայրի պահպանություն</w:t>
      </w: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  <w:t>ՖՄՄ իրականացում՝ Հայաստանում սոցիալ-տնտեսական զարգացման ծրագիր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Համայնքային մրցույթներ՝ որոնք ուղղված են համայնքի սոցիալ-տնտեսական զարգացմանը                                                                                              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69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Պահպանել էկոլոգիակական միջանցքները բնական միջավայրի կայուն օգտագործման և համայնքային զարգացման միջոցով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4 170</w:t>
            </w:r>
          </w:p>
        </w:tc>
        <w:tc>
          <w:tcPr>
            <w:tcW w:w="1134" w:type="dxa"/>
          </w:tcPr>
          <w:p w:rsidR="00B009F7" w:rsidRPr="002168EF" w:rsidRDefault="005C33F5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B009F7"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Մրցույթների կազմակերպում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միջոցների ներգրավում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Աշխատանքների 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2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Շահառուները մասնակցում են մրցույթներին 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Շահառուները աստիճանաբար հասակնում են իրենց խնդիրները</w:t>
            </w:r>
          </w:p>
        </w:tc>
      </w:tr>
    </w:tbl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  <w:lang w:val="en-US"/>
        </w:rPr>
      </w:pP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</w:rPr>
        <w:t>Գերեզմանատների տարածքների ընդլայնում, պահպանում և ցանկապատի կառուցում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</w:rPr>
              <w:t>Գերեզմանատների տարածքների սակավություն, ճանապարհների և ցանկապատների ոչ բարվոք վիճակ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6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Կանոնակարգել գերեզմանատների շահագործման աշխատանքները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առավել հրատապ խնդիրները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միջոցների ներգրավում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Աշխատանքների 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2D2A77">
            <w:pPr>
              <w:pStyle w:val="ListParagraph"/>
              <w:numPr>
                <w:ilvl w:val="0"/>
                <w:numId w:val="2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Բոլոր գերեզմանատները ցանկապատված են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Գերեզմանատների տարածում աղբահանությունը կատարվում է ժամանակին</w:t>
            </w:r>
          </w:p>
          <w:p w:rsidR="00B009F7" w:rsidRPr="002168EF" w:rsidRDefault="00B009F7" w:rsidP="002D2A77">
            <w:pPr>
              <w:pStyle w:val="ListParagraph"/>
              <w:numPr>
                <w:ilvl w:val="0"/>
                <w:numId w:val="22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Գերեզմանատների ճանապարհները գտնվում են բարվոք վիճակում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:rsidR="00B009F7" w:rsidRPr="002168EF" w:rsidRDefault="00B009F7" w:rsidP="00B009F7">
      <w:pPr>
        <w:tabs>
          <w:tab w:val="left" w:pos="1169"/>
          <w:tab w:val="center" w:pos="4677"/>
        </w:tabs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en-US"/>
        </w:rPr>
        <w:tab/>
      </w:r>
      <w:r w:rsidRPr="002168EF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val="en-US"/>
        </w:rPr>
        <w:tab/>
        <w:t xml:space="preserve"> </w:t>
      </w: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  <w:t>Հասարակական զուգարանների կառուցում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Համայնքում հասարակական զուգարանների բացակայություն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69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i/>
                <w:lang w:val="hy-AM"/>
              </w:rPr>
              <w:t>Զարգացնել</w:t>
            </w:r>
            <w:r w:rsidRPr="002168E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i/>
                <w:lang w:val="hy-AM"/>
              </w:rPr>
              <w:t>համայնքի</w:t>
            </w:r>
            <w:r w:rsidRPr="002168E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i/>
                <w:lang w:val="hy-AM"/>
              </w:rPr>
              <w:t>սպասարկման</w:t>
            </w:r>
            <w:r w:rsidRPr="002168E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i/>
                <w:lang w:val="hy-AM"/>
              </w:rPr>
              <w:t>ենթակառուցվածքները, տուրիզմը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15 000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առավել հրատապ խնդիրները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միջոցների ներգրավում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Աշխատանքների 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Սանիտարական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վիճակ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ը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բարելավվել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Ստեղծվում է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 հարմարավետ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միջավայր 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Զարգանում է տուրիզմը</w:t>
            </w:r>
          </w:p>
        </w:tc>
      </w:tr>
    </w:tbl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en-US"/>
        </w:rPr>
      </w:pPr>
    </w:p>
    <w:p w:rsidR="00B009F7" w:rsidRPr="002168EF" w:rsidRDefault="00B009F7" w:rsidP="00B009F7">
      <w:pPr>
        <w:jc w:val="center"/>
        <w:rPr>
          <w:rFonts w:ascii="Times New Roman" w:eastAsia="Arial Unicode MS" w:hAnsi="Times New Roman" w:cs="Times New Roman"/>
          <w:b/>
          <w:i/>
          <w:sz w:val="28"/>
          <w:szCs w:val="32"/>
        </w:rPr>
      </w:pP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  <w:lang w:val="en-US"/>
        </w:rPr>
        <w:t>Խ</w:t>
      </w:r>
      <w:r w:rsidRPr="002168EF">
        <w:rPr>
          <w:rFonts w:ascii="Times New Roman" w:eastAsia="Arial Unicode MS" w:hAnsi="Times New Roman" w:cs="Times New Roman"/>
          <w:b/>
          <w:i/>
          <w:color w:val="000000"/>
          <w:sz w:val="28"/>
          <w:szCs w:val="32"/>
        </w:rPr>
        <w:t>աղահրապարակների հիմնում և վերանորոգում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/>
              </w:rPr>
              <w:t>Երեխաների զբաղմունքի վայրերի, հանգստի գոտիների սակավություն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69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Ստեղծել երեխաների համար զարգացման միջավայր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առավել հրատապ խնդիրները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միջոցների ներգրավում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Աշխատանքների   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Երեխաները օգտվում են բարեկարգ և անվտանգ խաղահրապարակից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Երեխաների առորիան դառնում է հագեցած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Աջակցում է երեխաների առողջ ապրելակերպին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Համայնքը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3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FE75B0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Համայնքի ենթակայության տակ գտնվող շենք շինությունների վերանորոգում և պահպանում, թեքահարթակների կառուցում</w:t>
      </w: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Cs/>
              </w:rPr>
              <w:t>Կան համայնքային ենթակայության շենք շինություններ, որոնք ունեն վերանորոգման և պահպանման կարիք, երկար ժամանակ չվերանորոգվոլու պատճառով, թեքահարթակների բացակայությունընույնպես դասվում է կարևոր խնդիրների շարքին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447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lastRenderedPageBreak/>
              <w:t>Ստեղծել բարենպաստ պայմաններ՝ համայնքապետարանի և ենթակա կառույցների աշխատանքը կազմակերպելու համար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2327CB" w:rsidP="002327CB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Համայնքային ենթակայության շենք շինությունները վերանորոգված են և ծառայում են նպատակին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Համայնքում բոլոր անհրաժեշտ թեքահարթակները կառուցված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5C33F5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</w:pPr>
    </w:p>
    <w:p w:rsidR="006E1AF0" w:rsidRDefault="006E1AF0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E1AF0" w:rsidRDefault="006E1AF0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Խաշթառակի խմելու ջուր</w:t>
      </w:r>
    </w:p>
    <w:p w:rsidR="006E1AF0" w:rsidRPr="002168EF" w:rsidRDefault="006E1AF0" w:rsidP="006E1AF0">
      <w:pPr>
        <w:spacing w:after="0" w:line="20" w:lineRule="atLeast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6E1AF0" w:rsidRPr="002168EF" w:rsidTr="00E2308B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6E1AF0" w:rsidRPr="002168EF" w:rsidRDefault="00AD496C" w:rsidP="00E2308B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/>
              </w:rPr>
              <w:t xml:space="preserve">Բնակավայրում </w:t>
            </w:r>
            <w:r w:rsidR="006E1AF0"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>խմելու ջ</w:t>
            </w:r>
            <w:r w:rsidR="006E1AF0" w:rsidRPr="002168EF">
              <w:rPr>
                <w:rFonts w:ascii="Times New Roman" w:eastAsia="Arial Unicode MS" w:hAnsi="Times New Roman" w:cs="Times New Roman"/>
                <w:iCs/>
              </w:rPr>
              <w:t>րի սակավություն</w:t>
            </w:r>
          </w:p>
        </w:tc>
      </w:tr>
      <w:tr w:rsidR="006E1AF0" w:rsidRPr="002168EF" w:rsidTr="00E2308B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6E1AF0" w:rsidRPr="002168EF" w:rsidRDefault="006E1AF0" w:rsidP="00E2308B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6E1AF0" w:rsidRPr="002168EF" w:rsidRDefault="006E1AF0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6E1AF0" w:rsidRPr="002168EF" w:rsidRDefault="006E1AF0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6E1AF0" w:rsidRPr="002168EF" w:rsidRDefault="006E1AF0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6E1AF0" w:rsidRPr="002168EF" w:rsidRDefault="006E1AF0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6E1AF0" w:rsidRPr="002168EF" w:rsidRDefault="006E1AF0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6E1AF0" w:rsidRPr="002168EF" w:rsidTr="00E2308B">
        <w:trPr>
          <w:trHeight w:val="1129"/>
        </w:trPr>
        <w:tc>
          <w:tcPr>
            <w:cnfStyle w:val="001000000000"/>
            <w:tcW w:w="3397" w:type="dxa"/>
          </w:tcPr>
          <w:p w:rsidR="006E1AF0" w:rsidRPr="006E1AF0" w:rsidRDefault="006E1AF0" w:rsidP="00E2308B">
            <w:pPr>
              <w:spacing w:line="20" w:lineRule="atLeast"/>
              <w:rPr>
                <w:rFonts w:ascii="Sylfaen" w:hAnsi="Sylfaen" w:cs="Sylfaen"/>
                <w:i/>
                <w:lang w:val="en-US"/>
              </w:rPr>
            </w:pPr>
            <w:r w:rsidRPr="006E1AF0">
              <w:rPr>
                <w:rFonts w:ascii="Sylfaen" w:hAnsi="Sylfaen" w:cs="Sylfaen"/>
                <w:i/>
                <w:lang w:val="en-US"/>
              </w:rPr>
              <w:t>Խաշթառակ</w:t>
            </w:r>
          </w:p>
          <w:p w:rsidR="006E1AF0" w:rsidRPr="000A5C39" w:rsidRDefault="006E1AF0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6E1AF0">
              <w:rPr>
                <w:rFonts w:ascii="Sylfaen" w:hAnsi="Sylfaen" w:cs="Sylfaen"/>
                <w:i/>
              </w:rPr>
              <w:t>Բնակավայրի</w:t>
            </w:r>
            <w:r w:rsidRPr="006E1AF0">
              <w:rPr>
                <w:rFonts w:ascii="Sylfaen" w:hAnsi="Sylfaen" w:cs="Sylfaen"/>
                <w:i/>
                <w:lang w:val="en-US"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ջրամատակարարամ</w:t>
            </w:r>
            <w:r w:rsidRPr="006E1AF0">
              <w:rPr>
                <w:i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ան</w:t>
            </w:r>
            <w:r w:rsidRPr="006E1AF0">
              <w:rPr>
                <w:i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համակարգերի</w:t>
            </w:r>
            <w:r w:rsidRPr="006E1AF0">
              <w:rPr>
                <w:rFonts w:ascii="Sylfaen" w:hAnsi="Sylfaen" w:cs="Sylfaen"/>
                <w:i/>
                <w:lang w:val="en-US"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արդիականացում</w:t>
            </w:r>
          </w:p>
        </w:tc>
        <w:tc>
          <w:tcPr>
            <w:tcW w:w="1134" w:type="dxa"/>
          </w:tcPr>
          <w:p w:rsidR="006E1AF0" w:rsidRPr="00AD496C" w:rsidRDefault="006E1AF0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AD496C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բնակավայր</w:t>
            </w:r>
          </w:p>
        </w:tc>
        <w:tc>
          <w:tcPr>
            <w:tcW w:w="1134" w:type="dxa"/>
          </w:tcPr>
          <w:p w:rsidR="006E1AF0" w:rsidRPr="00AD496C" w:rsidRDefault="006E1AF0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AD496C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6E1AF0" w:rsidRPr="002168EF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173000</w:t>
            </w:r>
          </w:p>
        </w:tc>
        <w:tc>
          <w:tcPr>
            <w:tcW w:w="1134" w:type="dxa"/>
          </w:tcPr>
          <w:p w:rsidR="006E1AF0" w:rsidRPr="00AD496C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6" w:type="dxa"/>
          </w:tcPr>
          <w:p w:rsidR="006E1AF0" w:rsidRPr="002168EF" w:rsidRDefault="006E1AF0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6E1AF0" w:rsidRPr="002168EF" w:rsidTr="00E2308B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6E1AF0" w:rsidRPr="002168EF" w:rsidRDefault="006E1AF0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 (Հովնանյան հիմնադրամ)</w:t>
            </w:r>
          </w:p>
          <w:p w:rsidR="006E1AF0" w:rsidRPr="002168EF" w:rsidRDefault="006E1AF0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6E1AF0" w:rsidRPr="002168EF" w:rsidRDefault="006E1AF0" w:rsidP="00E2308B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6E1AF0" w:rsidRPr="002168EF" w:rsidTr="00E2308B">
        <w:trPr>
          <w:trHeight w:val="534"/>
        </w:trPr>
        <w:tc>
          <w:tcPr>
            <w:cnfStyle w:val="001000000000"/>
            <w:tcW w:w="3397" w:type="dxa"/>
          </w:tcPr>
          <w:p w:rsidR="006E1AF0" w:rsidRPr="002168EF" w:rsidRDefault="006E1AF0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6E1AF0" w:rsidRPr="002168EF" w:rsidRDefault="006E1AF0" w:rsidP="007026EB">
            <w:pPr>
              <w:pStyle w:val="ListParagraph"/>
              <w:numPr>
                <w:ilvl w:val="0"/>
                <w:numId w:val="8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Բարելավվել է բնակչության կենցաղային պայմանները</w:t>
            </w:r>
          </w:p>
          <w:p w:rsidR="006E1AF0" w:rsidRPr="002168EF" w:rsidRDefault="006E1AF0" w:rsidP="007026EB">
            <w:pPr>
              <w:pStyle w:val="ListParagraph"/>
              <w:numPr>
                <w:ilvl w:val="0"/>
                <w:numId w:val="8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Զգալի ավելացել է ջրամատակարարման ժամերը</w:t>
            </w:r>
          </w:p>
          <w:p w:rsidR="006E1AF0" w:rsidRPr="002168EF" w:rsidRDefault="006E1AF0" w:rsidP="007026EB">
            <w:pPr>
              <w:pStyle w:val="ListParagraph"/>
              <w:numPr>
                <w:ilvl w:val="0"/>
                <w:numId w:val="8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6E1AF0" w:rsidRPr="002168EF" w:rsidRDefault="006E1AF0" w:rsidP="007026EB">
            <w:pPr>
              <w:pStyle w:val="ListParagraph"/>
              <w:numPr>
                <w:ilvl w:val="0"/>
                <w:numId w:val="8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6E1AF0" w:rsidRDefault="006E1AF0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AD496C" w:rsidRDefault="00AD496C" w:rsidP="00AD496C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Վազաշենի ոռոգման ծրագիր</w:t>
      </w:r>
    </w:p>
    <w:p w:rsidR="00AD496C" w:rsidRPr="002168EF" w:rsidRDefault="00AD496C" w:rsidP="00AD496C">
      <w:pPr>
        <w:spacing w:after="0" w:line="20" w:lineRule="atLeast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AD496C" w:rsidRPr="002168EF" w:rsidTr="00E2308B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AD496C" w:rsidRPr="002168EF" w:rsidRDefault="00AD496C" w:rsidP="00AD496C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hy-AM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/>
              </w:rPr>
              <w:t>Բնակավայրում  ոռոգման</w:t>
            </w:r>
            <w:r w:rsidRPr="002168EF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ջ</w:t>
            </w:r>
            <w:r w:rsidRPr="002168EF">
              <w:rPr>
                <w:rFonts w:ascii="Times New Roman" w:eastAsia="Arial Unicode MS" w:hAnsi="Times New Roman" w:cs="Times New Roman"/>
                <w:iCs/>
              </w:rPr>
              <w:t>րի սակավություն</w:t>
            </w:r>
          </w:p>
        </w:tc>
      </w:tr>
      <w:tr w:rsidR="00AD496C" w:rsidRPr="002168EF" w:rsidTr="00E2308B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AD496C" w:rsidRPr="002168EF" w:rsidRDefault="00AD496C" w:rsidP="00E2308B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lastRenderedPageBreak/>
              <w:t>Ծրագրի նպատակը</w:t>
            </w:r>
          </w:p>
        </w:tc>
        <w:tc>
          <w:tcPr>
            <w:tcW w:w="1134" w:type="dxa"/>
          </w:tcPr>
          <w:p w:rsidR="00AD496C" w:rsidRPr="002168EF" w:rsidRDefault="00AD496C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AD496C" w:rsidRPr="002168EF" w:rsidRDefault="00AD496C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AD496C" w:rsidRPr="002168EF" w:rsidRDefault="00AD496C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AD496C" w:rsidRPr="002168EF" w:rsidRDefault="00AD496C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AD496C" w:rsidRPr="002168EF" w:rsidRDefault="00AD496C" w:rsidP="00E2308B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AD496C" w:rsidRPr="002168EF" w:rsidTr="00E2308B">
        <w:trPr>
          <w:trHeight w:val="1129"/>
        </w:trPr>
        <w:tc>
          <w:tcPr>
            <w:cnfStyle w:val="001000000000"/>
            <w:tcW w:w="3397" w:type="dxa"/>
          </w:tcPr>
          <w:p w:rsidR="00AD496C" w:rsidRPr="000A5C39" w:rsidRDefault="00AD496C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lang w:val="en-US"/>
              </w:rPr>
              <w:t>Վազաշեն բ</w:t>
            </w:r>
            <w:r w:rsidRPr="006E1AF0">
              <w:rPr>
                <w:rFonts w:ascii="Sylfaen" w:hAnsi="Sylfaen" w:cs="Sylfaen"/>
                <w:i/>
              </w:rPr>
              <w:t>նակավայրի</w:t>
            </w:r>
            <w:r w:rsidRPr="006E1AF0">
              <w:rPr>
                <w:rFonts w:ascii="Sylfaen" w:hAnsi="Sylfaen" w:cs="Sylfaen"/>
                <w:i/>
                <w:lang w:val="en-US"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ջրամատակարարամ</w:t>
            </w:r>
            <w:r w:rsidRPr="006E1AF0">
              <w:rPr>
                <w:i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ան</w:t>
            </w:r>
            <w:r w:rsidRPr="006E1AF0">
              <w:rPr>
                <w:i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համակարգերի</w:t>
            </w:r>
            <w:r w:rsidRPr="006E1AF0">
              <w:rPr>
                <w:rFonts w:ascii="Sylfaen" w:hAnsi="Sylfaen" w:cs="Sylfaen"/>
                <w:i/>
                <w:lang w:val="en-US"/>
              </w:rPr>
              <w:t xml:space="preserve"> </w:t>
            </w:r>
            <w:r w:rsidRPr="006E1AF0">
              <w:rPr>
                <w:rFonts w:ascii="Sylfaen" w:hAnsi="Sylfaen" w:cs="Sylfaen"/>
                <w:i/>
              </w:rPr>
              <w:t>արդիականացում</w:t>
            </w:r>
          </w:p>
        </w:tc>
        <w:tc>
          <w:tcPr>
            <w:tcW w:w="1134" w:type="dxa"/>
          </w:tcPr>
          <w:p w:rsidR="00AD496C" w:rsidRPr="00AD496C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AD496C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բնակավայր</w:t>
            </w:r>
          </w:p>
        </w:tc>
        <w:tc>
          <w:tcPr>
            <w:tcW w:w="1134" w:type="dxa"/>
          </w:tcPr>
          <w:p w:rsidR="00AD496C" w:rsidRPr="00AD496C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AD496C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AD496C" w:rsidRPr="002168EF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173000</w:t>
            </w:r>
          </w:p>
        </w:tc>
        <w:tc>
          <w:tcPr>
            <w:tcW w:w="1134" w:type="dxa"/>
          </w:tcPr>
          <w:p w:rsidR="00AD496C" w:rsidRPr="00AD496C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6" w:type="dxa"/>
          </w:tcPr>
          <w:p w:rsidR="00AD496C" w:rsidRPr="002168EF" w:rsidRDefault="00AD496C" w:rsidP="00E2308B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AD496C" w:rsidRPr="002168EF" w:rsidTr="00E2308B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AD496C" w:rsidRPr="002168EF" w:rsidRDefault="00AD496C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 (Հովնանյան հիմնադրամ)</w:t>
            </w:r>
          </w:p>
          <w:p w:rsidR="00AD496C" w:rsidRPr="002168EF" w:rsidRDefault="00AD496C" w:rsidP="00E2308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AD496C" w:rsidRPr="002168EF" w:rsidRDefault="00AD496C" w:rsidP="00E2308B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AD496C" w:rsidRPr="002168EF" w:rsidTr="00E2308B">
        <w:trPr>
          <w:trHeight w:val="534"/>
        </w:trPr>
        <w:tc>
          <w:tcPr>
            <w:cnfStyle w:val="001000000000"/>
            <w:tcW w:w="3397" w:type="dxa"/>
          </w:tcPr>
          <w:p w:rsidR="00AD496C" w:rsidRPr="002168EF" w:rsidRDefault="00AD496C" w:rsidP="00E2308B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AD496C" w:rsidRPr="002168EF" w:rsidRDefault="00AD496C" w:rsidP="007026EB">
            <w:pPr>
              <w:pStyle w:val="ListParagraph"/>
              <w:numPr>
                <w:ilvl w:val="0"/>
                <w:numId w:val="8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Բարելավվել է բնակչության կենցաղային պայմանները</w:t>
            </w:r>
          </w:p>
          <w:p w:rsidR="00AD496C" w:rsidRPr="002168EF" w:rsidRDefault="00AD496C" w:rsidP="007026EB">
            <w:pPr>
              <w:pStyle w:val="ListParagraph"/>
              <w:numPr>
                <w:ilvl w:val="0"/>
                <w:numId w:val="8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Զգալի ավելացել է ջրամատակարարման ժամերը</w:t>
            </w:r>
          </w:p>
          <w:p w:rsidR="00AD496C" w:rsidRPr="002168EF" w:rsidRDefault="00AD496C" w:rsidP="007026EB">
            <w:pPr>
              <w:pStyle w:val="ListParagraph"/>
              <w:numPr>
                <w:ilvl w:val="0"/>
                <w:numId w:val="8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AD496C" w:rsidRPr="002168EF" w:rsidRDefault="00AD496C" w:rsidP="007026EB">
            <w:pPr>
              <w:pStyle w:val="ListParagraph"/>
              <w:numPr>
                <w:ilvl w:val="0"/>
                <w:numId w:val="89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6E1AF0" w:rsidRDefault="006E1AF0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6E1AF0" w:rsidRDefault="006E1AF0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496DDA" w:rsidRPr="007651EE" w:rsidRDefault="00496DDA" w:rsidP="00496DDA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496DD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Աղետների և ռիսկերի նվազեց</w:t>
      </w:r>
      <w:r w:rsidR="007651E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ում</w:t>
      </w:r>
    </w:p>
    <w:p w:rsidR="00496DDA" w:rsidRPr="00496DDA" w:rsidRDefault="00496DDA" w:rsidP="00496DDA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496DDA" w:rsidRPr="00294D30" w:rsidTr="00496DDA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496DDA" w:rsidRPr="00294D30" w:rsidRDefault="00D05411" w:rsidP="00496DDA">
            <w:pPr>
              <w:jc w:val="both"/>
              <w:rPr>
                <w:rFonts w:ascii="Times New Roman" w:eastAsia="Arial Unicode MS" w:hAnsi="Times New Roman" w:cs="Times New Roman"/>
                <w:szCs w:val="24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szCs w:val="24"/>
                <w:lang w:val="en-US"/>
              </w:rPr>
              <w:t xml:space="preserve">Հայաստանի ազգաբնակչությունը, տնտեսությունը, ենթակառուցվածքները և շրջակա միջավայրը </w:t>
            </w:r>
            <w:r w:rsidR="00121AF5" w:rsidRPr="00294D30">
              <w:rPr>
                <w:rFonts w:ascii="Times New Roman" w:eastAsia="Arial Unicode MS" w:hAnsi="Times New Roman" w:cs="Times New Roman"/>
                <w:szCs w:val="24"/>
                <w:lang w:val="en-US"/>
              </w:rPr>
              <w:t>մեծապես խոցելի են բնական երևույթների հետևանքով առաջացող աղետներից՝ երաշտներ, սողանքներ, կարկտահարություններ, անտառային հրդեհներ, ցրտահարություններ, սելավներ, ջրհեղեղներ, ուժեղ քամիներ, քարաթափումներ</w:t>
            </w:r>
          </w:p>
        </w:tc>
      </w:tr>
      <w:tr w:rsidR="00496DDA" w:rsidRPr="00294D30" w:rsidTr="00496DDA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496DDA" w:rsidRPr="00294D30" w:rsidRDefault="00496DDA" w:rsidP="00496DDA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496DDA" w:rsidRPr="00294D30" w:rsidRDefault="00496DDA" w:rsidP="00496DDA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496DDA" w:rsidRPr="00294D30" w:rsidRDefault="00496DDA" w:rsidP="00496DDA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94D3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496DDA" w:rsidRPr="00294D30" w:rsidTr="00496DDA">
        <w:trPr>
          <w:trHeight w:val="1129"/>
        </w:trPr>
        <w:tc>
          <w:tcPr>
            <w:cnfStyle w:val="001000000000"/>
            <w:tcW w:w="3397" w:type="dxa"/>
          </w:tcPr>
          <w:p w:rsidR="00496DDA" w:rsidRPr="00294D30" w:rsidRDefault="007651EE" w:rsidP="00496DDA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Նվազեցնել համայնքի առավել աղետավտանգ բնակավայրերում բնակվող մարդկանց խոցելիությունը և ամրապնդել նրանց դիմակայունությունը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բնակավայր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496DDA" w:rsidRPr="00294D30" w:rsidRDefault="00635A76" w:rsidP="00496DDA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5 000</w:t>
            </w:r>
          </w:p>
        </w:tc>
        <w:tc>
          <w:tcPr>
            <w:tcW w:w="1134" w:type="dxa"/>
          </w:tcPr>
          <w:p w:rsidR="00496DDA" w:rsidRPr="00294D30" w:rsidRDefault="00496DDA" w:rsidP="00496DDA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20000</w:t>
            </w:r>
          </w:p>
        </w:tc>
        <w:tc>
          <w:tcPr>
            <w:tcW w:w="1706" w:type="dxa"/>
          </w:tcPr>
          <w:p w:rsidR="00496DDA" w:rsidRPr="00294D30" w:rsidRDefault="00496DDA" w:rsidP="00496DDA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496DDA" w:rsidRPr="00294D30" w:rsidTr="00496DDA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496DDA" w:rsidRPr="00294D30" w:rsidRDefault="00496DDA" w:rsidP="00496DDA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94D30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496DDA" w:rsidRPr="00294D30" w:rsidRDefault="0097586C" w:rsidP="00496DDA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  <w:t>1</w:t>
            </w:r>
            <w:r w:rsidRPr="00294D30">
              <w:rPr>
                <w:rFonts w:ascii="Times New Roman" w:eastAsia="Arial Unicode MS" w:hAnsi="Times New Roman" w:cs="Times New Roman"/>
                <w:i/>
                <w:iCs/>
                <w:spacing w:val="-8"/>
                <w:szCs w:val="24"/>
                <w:lang w:val="en-US"/>
              </w:rPr>
              <w:t>.Շահագրգիռ կողմերի և նրանց ծրագերի քարտեզագրում</w:t>
            </w:r>
          </w:p>
          <w:p w:rsidR="0097586C" w:rsidRPr="00294D30" w:rsidRDefault="0097586C" w:rsidP="00496DDA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i/>
                <w:iCs/>
                <w:spacing w:val="-8"/>
                <w:szCs w:val="24"/>
                <w:lang w:val="en-US"/>
              </w:rPr>
              <w:t>2.Ռիսկերի և դիմակայունության մակարդակի բացահայտում</w:t>
            </w:r>
          </w:p>
          <w:p w:rsidR="0097586C" w:rsidRPr="00294D30" w:rsidRDefault="0097586C" w:rsidP="00496DDA">
            <w:pPr>
              <w:shd w:val="clear" w:color="auto" w:fill="FFFFFF"/>
              <w:tabs>
                <w:tab w:val="left" w:pos="360"/>
              </w:tabs>
              <w:spacing w:line="264" w:lineRule="auto"/>
              <w:jc w:val="both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94D30">
              <w:rPr>
                <w:rFonts w:ascii="Times New Roman" w:eastAsia="Arial Unicode MS" w:hAnsi="Times New Roman" w:cs="Times New Roman"/>
                <w:i/>
                <w:iCs/>
                <w:spacing w:val="-8"/>
                <w:szCs w:val="24"/>
                <w:lang w:val="en-US"/>
              </w:rPr>
              <w:t>3.Դիմակայունության բարձրացման ուղղված ծրագրերի իրականացում</w:t>
            </w:r>
          </w:p>
        </w:tc>
      </w:tr>
      <w:tr w:rsidR="00496DDA" w:rsidRPr="002168EF" w:rsidTr="00496DDA">
        <w:trPr>
          <w:trHeight w:val="534"/>
        </w:trPr>
        <w:tc>
          <w:tcPr>
            <w:cnfStyle w:val="001000000000"/>
            <w:tcW w:w="3397" w:type="dxa"/>
          </w:tcPr>
          <w:p w:rsidR="00496DDA" w:rsidRPr="00294D30" w:rsidRDefault="00496DDA" w:rsidP="00496DDA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496DDA" w:rsidRPr="00294D30" w:rsidRDefault="0097586C" w:rsidP="007026EB">
            <w:pPr>
              <w:pStyle w:val="ListParagraph"/>
              <w:numPr>
                <w:ilvl w:val="0"/>
                <w:numId w:val="8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Նվազել է համայնքի առավել աղետավտանգ բնակավայրերում բնակվող մարդկանց խոցելիությունը</w:t>
            </w:r>
          </w:p>
          <w:p w:rsidR="00121AF5" w:rsidRPr="00294D30" w:rsidRDefault="00121AF5" w:rsidP="007026EB">
            <w:pPr>
              <w:pStyle w:val="ListParagraph"/>
              <w:numPr>
                <w:ilvl w:val="0"/>
                <w:numId w:val="8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94D3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Նվազել է բնակիչների դիմակայունությունը</w:t>
            </w:r>
          </w:p>
        </w:tc>
      </w:tr>
    </w:tbl>
    <w:p w:rsidR="00121AF5" w:rsidRDefault="00121AF5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Կանաչ տարածքների ավելացում և պահպանում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szCs w:val="24"/>
              </w:rPr>
              <w:t>Համայնքի փողոցների, զբոսայգիների, կանաչ տարածքներիավելացումը և խնամքը, ամենօրյա խնդիրներից է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Շահառուների քանակ </w:t>
            </w: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Ծրագրի տևողություն</w:t>
            </w:r>
          </w:p>
        </w:tc>
      </w:tr>
      <w:tr w:rsidR="00B009F7" w:rsidRPr="002168EF" w:rsidTr="00B009F7">
        <w:trPr>
          <w:trHeight w:val="863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lastRenderedPageBreak/>
              <w:t>Բարելավել բնապահպանական միջավայրը, գեղեցկացնել բնակավայրերը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նոր կանաչ տարածքները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Նորկանաչ տարածքների հիմնում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Հին և նոր կանաչ տարածքների խնամք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Ավելացել են համայնքի կանաչ տարածքները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Կանաչ տարածքների խնամքը կազմակերպվում է պատշաճ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Բնակչությունը և հյուրերը վայելում են բնության գեղեցկությունը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4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18"/>
          <w:szCs w:val="20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</w:pPr>
    </w:p>
    <w:p w:rsidR="008B5F5A" w:rsidRDefault="008B5F5A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Լուսավորության ցանցի կառուցում և վերանորոգում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993"/>
        <w:gridCol w:w="1134"/>
        <w:gridCol w:w="1701"/>
        <w:gridCol w:w="1559"/>
        <w:gridCol w:w="1281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szCs w:val="24"/>
              </w:rPr>
              <w:t>Համայնքում իրականացվել է արտաքին լուսավորության ցանցի կառուցում և վերանորոգում ծրագիրը, որը դեռևս ամբողջական չի ավարտվել</w:t>
            </w:r>
          </w:p>
        </w:tc>
      </w:tr>
      <w:tr w:rsidR="00B009F7" w:rsidRPr="002168EF" w:rsidTr="00B009F7">
        <w:trPr>
          <w:cnfStyle w:val="000000100000"/>
          <w:trHeight w:val="880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993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701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559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281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008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Ստեղծել նոր քաղաքային և գյուղական միջավայր</w:t>
            </w:r>
          </w:p>
        </w:tc>
        <w:tc>
          <w:tcPr>
            <w:tcW w:w="993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60 000</w:t>
            </w:r>
          </w:p>
        </w:tc>
        <w:tc>
          <w:tcPr>
            <w:tcW w:w="1559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281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հրատապ լուծում պահանջվող լուսավորության ցանցի տեղակայման վայրերը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Կատարել գնումներ համապատասխան քանակի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Հին լամպերը փոխարինել էլեկտրախնայող լամպերով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Կառուղել նոր ցանց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Կատարել ընթացիկ վերանորոգումներ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Բնակավայրերի լուսավորվող փողոցները զգալի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  <w:lang w:val="hy-AM"/>
              </w:rPr>
              <w:t>ո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րեն ավելացել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Բնակավայրերը լուսավորվում են էլեկտրախնայող լամպերով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5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18"/>
          <w:szCs w:val="20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</w:pPr>
    </w:p>
    <w:p w:rsidR="00B009F7" w:rsidRPr="002168EF" w:rsidRDefault="004B6D4D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Աղբավայրերի բարեկարգում և ա</w:t>
      </w:r>
      <w:r w:rsidR="00B009F7"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 xml:space="preserve">ղբամանների ձեռքբերում 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ED32A6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ED32A6">
              <w:rPr>
                <w:rFonts w:ascii="Times New Roman" w:eastAsia="Arial Unicode MS" w:hAnsi="Times New Roman" w:cs="Times New Roman"/>
                <w:iCs/>
                <w:lang w:val="hy-AM"/>
              </w:rPr>
              <w:t>Աղբամանների սակավություն</w:t>
            </w:r>
            <w:r w:rsidRPr="00ED32A6">
              <w:rPr>
                <w:rFonts w:ascii="Times New Roman" w:eastAsia="Arial Unicode MS" w:hAnsi="Times New Roman" w:cs="Times New Roman"/>
                <w:iCs/>
              </w:rPr>
              <w:t>՝սանմաքրման աշխատանքները արդյունավետ կազմակերպելու համար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00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Բնակավայրերում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սանիտարահիգենիկ վիճակի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t xml:space="preserve"> 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բարձրացում, աղբի ՙկանաչ՚ կառավարում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աղբամանների կարիք ունեցող թաղամասերը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 xml:space="preserve"> ֆինանսական միջոցներով ապահովվում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lastRenderedPageBreak/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Գնել համապատասխան քանակի աղբամաններ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Կատարել աղբամանների ընթացիկ վերանորոգումներ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Համապատասխան վայրերում տեղադրել նոր գնված աղբամանները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</w:rPr>
              <w:t>Ըստ գրաֆիկի կատարել աղբահանություն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Համայնքը ապահովված է աղբամաններով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Համայնքի աղբահանությունը կատարվում է ժամանակին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Բնակչությունը վճարում է գերազանց աղբահանության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Համայնքում լուծվել է աղբահանության հարցը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</w:pP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Պլաստիկ նյութերի համար նախատեսված ա</w:t>
      </w: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 xml:space="preserve">ղբամանների </w:t>
      </w: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տեղադրում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ED32A6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val="en-US"/>
              </w:rPr>
            </w:pPr>
            <w:r w:rsidRPr="00ED32A6">
              <w:rPr>
                <w:rFonts w:ascii="Times New Roman" w:eastAsia="Arial Unicode MS" w:hAnsi="Times New Roman" w:cs="Times New Roman"/>
                <w:iCs/>
                <w:lang w:val="en-US"/>
              </w:rPr>
              <w:t>Պլաստիկ նյութերի համար նախատեսված ա</w:t>
            </w:r>
            <w:r w:rsidRPr="00ED32A6">
              <w:rPr>
                <w:rFonts w:ascii="Times New Roman" w:eastAsia="Arial Unicode MS" w:hAnsi="Times New Roman" w:cs="Times New Roman"/>
                <w:iCs/>
              </w:rPr>
              <w:t>ղբամանների</w:t>
            </w:r>
            <w:r w:rsidRPr="00ED32A6">
              <w:rPr>
                <w:rFonts w:ascii="Times New Roman" w:eastAsia="Arial Unicode MS" w:hAnsi="Times New Roman" w:cs="Times New Roman"/>
                <w:iCs/>
                <w:lang w:val="hy-AM"/>
              </w:rPr>
              <w:t xml:space="preserve"> սակավություն</w:t>
            </w:r>
            <w:r w:rsidRPr="00ED32A6">
              <w:rPr>
                <w:rFonts w:ascii="Times New Roman" w:eastAsia="Arial Unicode MS" w:hAnsi="Times New Roman" w:cs="Times New Roman"/>
                <w:iCs/>
              </w:rPr>
              <w:t>՝</w:t>
            </w:r>
            <w:r w:rsidRPr="00ED32A6">
              <w:rPr>
                <w:rFonts w:ascii="Times New Roman" w:eastAsia="Arial Unicode MS" w:hAnsi="Times New Roman" w:cs="Times New Roman"/>
                <w:iCs/>
                <w:lang w:val="en-US"/>
              </w:rPr>
              <w:t xml:space="preserve"> </w:t>
            </w:r>
            <w:r w:rsidRPr="00ED32A6">
              <w:rPr>
                <w:rFonts w:ascii="Times New Roman" w:eastAsia="Arial Unicode MS" w:hAnsi="Times New Roman" w:cs="Times New Roman"/>
                <w:iCs/>
              </w:rPr>
              <w:t xml:space="preserve">սանմաքրման աշխատանքները արդյունավետ կազմակերպելու </w:t>
            </w:r>
            <w:r w:rsidRPr="00ED32A6">
              <w:rPr>
                <w:rFonts w:ascii="Times New Roman" w:eastAsia="Arial Unicode MS" w:hAnsi="Times New Roman" w:cs="Times New Roman"/>
                <w:iCs/>
                <w:lang w:val="en-US"/>
              </w:rPr>
              <w:t>և վերամշակվող աղբի տեսակավորմամբ շրջակա միջավայրը պահպանելու համար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00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Բնակավայրերում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t xml:space="preserve"> 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սանիտարահիգենիկ վիճակիբարձրացում, աղբի ՙկանաչ՚ կառավարում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t>Զարգացնել համայնքում թափոնների տեսակավորման մշակույթը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Գույքագրել աղբամանների կարիք ունեցող թաղամասերը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Գնել համապատասխան քանակի աղբամաններ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Կատարել աղբամանների ընթացիկ վերանորոգումներ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Համապատասխան վայրերում տեղադրել նոր գնված աղբամանները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</w:rPr>
              <w:t>Ըստ գրաֆիկի կատարել աղբահանություն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Համայնքը ապահովված է </w:t>
            </w:r>
            <w:r w:rsidR="000A5C39">
              <w:rPr>
                <w:rFonts w:ascii="Times New Roman" w:eastAsia="Arial Unicode MS" w:hAnsi="Times New Roman" w:cs="Times New Roman"/>
                <w:sz w:val="20"/>
                <w:szCs w:val="20"/>
              </w:rPr>
              <w:t>աղբամա</w:t>
            </w:r>
            <w:r w:rsidR="000A5C39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ն</w:t>
            </w: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նե</w:t>
            </w:r>
            <w:r w:rsidR="000A5C39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րով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Համայնքում զարգանում է աղբի ՛կանաչ՛ կառավարումը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Համայնքում զարգանում է թափոնների տեսակավորման մշակույթը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Համայնքի աղբահանությունը կատարվում է ժամանակին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Բնակչությունը վճարում է գերազանց աղբահանության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Համայնքում լուծվել է աղբահանության հարցը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6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Cs/>
          <w:sz w:val="28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Պլաստիկ թափոնների վերամշակման արրտադրամաս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szCs w:val="24"/>
                <w:lang w:val="en-US"/>
              </w:rPr>
              <w:t>Պլաստիկ թափոնների վերամշակումը ամբողջ աշխարհում ընդունված է որպես բիզնեսի տեսակ: Սակայն Հայաստանում այն բավարար հետաքրքրություն չի առաջացնում ըներությունների շրջանակաում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00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lastRenderedPageBreak/>
              <w:t>Ա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ղբի ՙկանաչ՚ կառավար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 w:eastAsia="ru-RU"/>
              </w:rPr>
              <w:t xml:space="preserve">ում, </w:t>
            </w:r>
          </w:p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սոցիալ-տնտեսական խնդիրների լուծում,  բնակիչների ինքնագիտակցույան բարձրացում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F83DCE" w:rsidRDefault="00F83DCE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Համայնքում զարգանում է աղբի ՛կանաչ՛ կառավարումը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Համայնքում զարգանում է թափոնների տեսակավորման մշակույթը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Համայնքի աղբահանությունը կատարվում է ժամանակին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Բնակչությունը վճարում է գերազանց աղբահանության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Cs w:val="32"/>
          <w:u w:val="single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Արևային ֆոտովոլտային կայանների հիմնում</w:t>
      </w:r>
    </w:p>
    <w:p w:rsidR="00B009F7" w:rsidRPr="002168EF" w:rsidRDefault="00B009F7" w:rsidP="00B009F7">
      <w:pPr>
        <w:spacing w:after="0" w:line="20" w:lineRule="atLeast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szCs w:val="24"/>
                <w:lang w:val="en-US"/>
              </w:rPr>
              <w:t>Հայաստանում արագորեն զարգանում է արևային ջերմային էներգետիկան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00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Ստանալ</w:t>
            </w:r>
            <w:r w:rsidRPr="002168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lang w:val="hy-AM"/>
              </w:rPr>
              <w:t>էժան</w:t>
            </w:r>
            <w:r w:rsidR="00ED32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lang w:val="hy-AM"/>
              </w:rPr>
              <w:t>և «</w:t>
            </w:r>
            <w:r w:rsidRPr="002168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lang w:val="hy-AM"/>
              </w:rPr>
              <w:t>կանաչ էլեկտրաէներգիա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75 000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Համայնքի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ծախսած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էլեկտրաէներգիայի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զգալի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մասը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սպասարկում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է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ֆոտովոլտային</w:t>
            </w:r>
            <w:r w:rsidRPr="002168E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0"/>
                <w:lang w:val="hy-AM"/>
              </w:rPr>
              <w:t>կայանները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  <w:r w:rsidRPr="002168EF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Հատուկ տեխնիկայի և աղբատարների ձեռքբերում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Անհրաժեշտ է սեփական տեխնիկաի օգնությամբ կատարել համայնքի պարտավորությունները</w:t>
            </w:r>
            <w:r w:rsidRPr="002168EF">
              <w:rPr>
                <w:rFonts w:ascii="Times New Roman" w:eastAsia="Arial Unicode MS" w:hAnsi="Times New Roman" w:cs="Times New Roman"/>
                <w:i/>
                <w:iCs/>
              </w:rPr>
              <w:t>, որպեսզի տնտեսվեն ֆինանսական միջոցներ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1142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lastRenderedPageBreak/>
              <w:t>Սանիտարական և բարեկարգման աշխատանքների կազմակերպում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</w:rPr>
              <w:t>Տեխնիկաներ</w:t>
            </w:r>
          </w:p>
        </w:tc>
        <w:tc>
          <w:tcPr>
            <w:tcW w:w="1134" w:type="dxa"/>
          </w:tcPr>
          <w:p w:rsidR="00B009F7" w:rsidRPr="00F83DCE" w:rsidRDefault="00F83DCE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</w:rPr>
              <w:t>30 000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Պահանջվող աշխատանքների կատարման համար անհրաժեշտ տեխնիկաների ցուցակի հաստատում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Մրցույթի կազմակերպում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Տեխնիկաների գնում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Համայնքը սեփական տեխնիկայով իրականացնում է աղբահանություն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Համայնքը սեփական տեխնիկայով իրականացնում է բարեկարգման աշխատանքներ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Արդյունքում տնտեսվում է զգալի ֆինանսական միջոցներ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Համայնքը բարեկարգ է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7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3F49C7" w:rsidRPr="00611C8C" w:rsidRDefault="003F49C7" w:rsidP="00ED32A6">
      <w:pPr>
        <w:spacing w:after="0" w:line="20" w:lineRule="atLeast"/>
        <w:rPr>
          <w:rFonts w:ascii="Times New Roman" w:eastAsia="Arial Unicode MS" w:hAnsi="Times New Roman" w:cs="Times New Roman"/>
          <w:b/>
          <w:iCs/>
          <w:sz w:val="32"/>
          <w:szCs w:val="32"/>
          <w:lang w:val="en-US"/>
        </w:rPr>
      </w:pPr>
    </w:p>
    <w:p w:rsidR="008B5F5A" w:rsidRDefault="008B5F5A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2168EF" w:rsidRDefault="008F787C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i/>
          <w:iCs/>
          <w:sz w:val="32"/>
          <w:szCs w:val="32"/>
          <w:lang w:val="en-US"/>
        </w:rPr>
      </w:pPr>
      <w:r w:rsidRPr="00611C8C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Գազ</w:t>
      </w:r>
      <w:r w:rsidRPr="00611C8C">
        <w:rPr>
          <w:rFonts w:ascii="Times New Roman" w:eastAsia="Arial Unicode MS" w:hAnsi="Times New Roman" w:cs="Times New Roman"/>
          <w:b/>
          <w:i/>
          <w:iCs/>
          <w:sz w:val="28"/>
          <w:szCs w:val="32"/>
          <w:lang w:val="en-US"/>
        </w:rPr>
        <w:t>ի</w:t>
      </w:r>
      <w:r w:rsidR="00B009F7" w:rsidRPr="00611C8C">
        <w:rPr>
          <w:rFonts w:ascii="Times New Roman" w:eastAsia="Arial Unicode MS" w:hAnsi="Times New Roman" w:cs="Times New Roman"/>
          <w:b/>
          <w:i/>
          <w:iCs/>
          <w:sz w:val="28"/>
          <w:szCs w:val="32"/>
        </w:rPr>
        <w:t>ֆիկացում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sz w:val="24"/>
                <w:szCs w:val="24"/>
              </w:rPr>
              <w:t>Համայնքի բնակչությունը դեռևս ամբողջությամբ գազաֆիկացված չէ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eastAsia="ru-RU"/>
              </w:rPr>
              <w:t>Համայնքն ապահովել բնական գազով</w:t>
            </w:r>
          </w:p>
        </w:tc>
        <w:tc>
          <w:tcPr>
            <w:tcW w:w="1134" w:type="dxa"/>
          </w:tcPr>
          <w:p w:rsidR="00B009F7" w:rsidRPr="002168EF" w:rsidRDefault="00FE75B0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auto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auto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Arial Unicode MS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Arial Unicode MS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Arial Unicode MS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2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Համայնքն ամբողջությամբ ապահովված է բնական գազով, ցանկացողներն օգտվում են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Մատակարարմը կատարվում է 24 ժամյա գրաֆիկով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Բնակավայրը դառնում է գրավիչ ներդրողների համար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28"/>
              </w:numPr>
              <w:spacing w:line="20" w:lineRule="atLeast"/>
              <w:cnfStyle w:val="00000000000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Arial Unicode MS" w:hAnsi="Times New Roman" w:cs="Times New Roman"/>
                <w:sz w:val="20"/>
                <w:szCs w:val="20"/>
              </w:rPr>
              <w:t>Տուրիզմը զարգանում է</w:t>
            </w:r>
          </w:p>
        </w:tc>
      </w:tr>
    </w:tbl>
    <w:p w:rsidR="00B009F7" w:rsidRDefault="00B009F7" w:rsidP="00B009F7">
      <w:pPr>
        <w:jc w:val="both"/>
        <w:rPr>
          <w:rFonts w:ascii="Times New Roman" w:hAnsi="Times New Roman" w:cs="Times New Roman"/>
          <w:lang w:val="en-US"/>
        </w:rPr>
      </w:pPr>
    </w:p>
    <w:p w:rsidR="00600CAE" w:rsidRDefault="00600CAE" w:rsidP="00EC6354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B2C21" w:rsidRDefault="000B2C21" w:rsidP="00EC6354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B2C21" w:rsidRDefault="000B2C21" w:rsidP="00EC6354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EC6354" w:rsidRPr="002168EF" w:rsidRDefault="00EC6354" w:rsidP="00EC635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168EF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5.7</w:t>
      </w:r>
      <w:r w:rsidRPr="002168EF">
        <w:rPr>
          <w:rFonts w:ascii="Times New Roman" w:hAnsi="Times New Roman" w:cs="Times New Roman"/>
          <w:b/>
          <w:sz w:val="36"/>
          <w:szCs w:val="32"/>
          <w:lang w:val="hy-AM"/>
        </w:rPr>
        <w:t xml:space="preserve"> </w:t>
      </w:r>
      <w:r w:rsidRPr="002168EF">
        <w:rPr>
          <w:rFonts w:ascii="Times New Roman" w:hAnsi="Times New Roman" w:cs="Times New Roman"/>
          <w:b/>
          <w:sz w:val="32"/>
          <w:szCs w:val="28"/>
          <w:lang w:val="hy-AM"/>
        </w:rPr>
        <w:t>ԶԱՐԳԱՑՄԱՆ ԾՐԱԳՐԵՐ, ԱՌԵՎՏՈՒՐ, ՍՊԱՍԱՐԿՈՒՄ ԵՎ ԳՈՎԱԶԴ</w:t>
      </w:r>
    </w:p>
    <w:p w:rsidR="00EC6354" w:rsidRPr="002168EF" w:rsidRDefault="00EC6354" w:rsidP="00EC6354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2168E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2168EF">
        <w:rPr>
          <w:rFonts w:ascii="Times New Roman" w:hAnsi="Times New Roman" w:cs="Times New Roman"/>
          <w:sz w:val="24"/>
          <w:szCs w:val="24"/>
          <w:lang w:val="hy-AM"/>
        </w:rPr>
        <w:t>Իջևան խոշորացված համայնքի հիմնախնդիրները լուծելու համար Իջևանի համայնքապետարանը կազմում և մշակում է  լիարժեք նպատակային ծրագրեր:  Որի նպատակն է պետության և միջազգային կազմակերպությունների կողմից մասնակցել աջակցության և դրամաշնորհային ծրագրերի՝ համայնքի հիմնախնդիրները լուծելու համար:</w:t>
      </w:r>
    </w:p>
    <w:p w:rsidR="00EC6354" w:rsidRPr="002168EF" w:rsidRDefault="00EC6354" w:rsidP="00EC6354">
      <w:p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168EF">
        <w:rPr>
          <w:rFonts w:ascii="Times New Roman" w:hAnsi="Times New Roman" w:cs="Times New Roman"/>
          <w:lang w:val="en-US"/>
        </w:rPr>
        <w:t>Համայնքի տարածքում առեւտրի, հասարակական սննդի եւ սպասարկման ոլորտի օբյեկտների ընդհանուր թիվը կազմում է 473, այդ թվում՝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EC6354" w:rsidRPr="002168EF" w:rsidTr="00BB22B6">
        <w:tc>
          <w:tcPr>
            <w:tcW w:w="9571" w:type="dxa"/>
            <w:shd w:val="clear" w:color="auto" w:fill="E5B8B7" w:themeFill="accent2" w:themeFillTint="66"/>
          </w:tcPr>
          <w:p w:rsidR="00EC6354" w:rsidRPr="002168EF" w:rsidRDefault="00EC6354" w:rsidP="00BA6ED3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Առևտրի և սպասարկման ոլորտի ռեսուրսներ</w:t>
            </w:r>
          </w:p>
        </w:tc>
      </w:tr>
      <w:tr w:rsidR="00EC6354" w:rsidRPr="002168EF" w:rsidTr="00BB22B6">
        <w:tc>
          <w:tcPr>
            <w:tcW w:w="9571" w:type="dxa"/>
          </w:tcPr>
          <w:p w:rsidR="00EC6354" w:rsidRPr="002168EF" w:rsidRDefault="00EC6354" w:rsidP="007026EB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Հասարակական սննդի խանութներ՝ 250</w:t>
            </w:r>
          </w:p>
        </w:tc>
      </w:tr>
      <w:tr w:rsidR="00EC6354" w:rsidRPr="002168EF" w:rsidTr="00BB22B6">
        <w:tc>
          <w:tcPr>
            <w:tcW w:w="9571" w:type="dxa"/>
          </w:tcPr>
          <w:p w:rsidR="00EC6354" w:rsidRPr="002168EF" w:rsidRDefault="00EC6354" w:rsidP="007026EB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Առևտրի տաղավարներ՝ 120</w:t>
            </w:r>
          </w:p>
        </w:tc>
      </w:tr>
      <w:tr w:rsidR="00EC6354" w:rsidRPr="002168EF" w:rsidTr="00BB22B6">
        <w:tc>
          <w:tcPr>
            <w:tcW w:w="9571" w:type="dxa"/>
          </w:tcPr>
          <w:p w:rsidR="00EC6354" w:rsidRPr="00BB22B6" w:rsidRDefault="00BB22B6" w:rsidP="007026EB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22B6">
              <w:rPr>
                <w:rFonts w:ascii="Times New Roman" w:hAnsi="Times New Roman" w:cs="Times New Roman"/>
                <w:sz w:val="24"/>
              </w:rPr>
              <w:t>Հեղուկ վառելիքի և սեղմված բնական գազի լցակայաններ՝ 27</w:t>
            </w:r>
          </w:p>
        </w:tc>
      </w:tr>
      <w:tr w:rsidR="00EC6354" w:rsidRPr="002168EF" w:rsidTr="00BB22B6">
        <w:tc>
          <w:tcPr>
            <w:tcW w:w="9571" w:type="dxa"/>
          </w:tcPr>
          <w:p w:rsidR="00EC6354" w:rsidRPr="002168EF" w:rsidRDefault="00EC6354" w:rsidP="007026EB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Հանրային սննդի օբյեկտներ՝ 45</w:t>
            </w:r>
          </w:p>
        </w:tc>
      </w:tr>
      <w:tr w:rsidR="00EC6354" w:rsidRPr="002168EF" w:rsidTr="00BB22B6">
        <w:tc>
          <w:tcPr>
            <w:tcW w:w="9571" w:type="dxa"/>
          </w:tcPr>
          <w:p w:rsidR="00EC6354" w:rsidRPr="002168EF" w:rsidRDefault="00EC6354" w:rsidP="007026EB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sz w:val="24"/>
                <w:lang w:val="hy-AM"/>
              </w:rPr>
              <w:t>խաղատներ, զվարճալի, շահումներով</w:t>
            </w:r>
            <w:r w:rsidRPr="00216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4"/>
                <w:lang w:val="hy-AM"/>
              </w:rPr>
              <w:t>խաղերի</w:t>
            </w:r>
            <w:r w:rsidRPr="002168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68EF">
              <w:rPr>
                <w:rFonts w:ascii="Times New Roman" w:hAnsi="Times New Roman" w:cs="Times New Roman"/>
                <w:sz w:val="24"/>
                <w:lang w:val="hy-AM"/>
              </w:rPr>
              <w:t>օբյեկտներ</w:t>
            </w:r>
            <w:r w:rsidRPr="002168EF">
              <w:rPr>
                <w:rFonts w:ascii="Times New Roman" w:hAnsi="Times New Roman" w:cs="Times New Roman"/>
                <w:sz w:val="24"/>
              </w:rPr>
              <w:t>՝ 5</w:t>
            </w:r>
          </w:p>
        </w:tc>
      </w:tr>
    </w:tbl>
    <w:p w:rsidR="00EC6354" w:rsidRPr="002168EF" w:rsidRDefault="00EC6354" w:rsidP="00EC635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C6354" w:rsidRPr="002168EF" w:rsidRDefault="00EC6354" w:rsidP="00EC6354">
      <w:pPr>
        <w:jc w:val="both"/>
        <w:rPr>
          <w:rFonts w:ascii="Times New Roman" w:hAnsi="Times New Roman" w:cs="Times New Roman"/>
          <w:b/>
          <w:lang w:val="en-US"/>
        </w:rPr>
      </w:pPr>
      <w:r w:rsidRPr="002168EF">
        <w:rPr>
          <w:rFonts w:ascii="Times New Roman" w:hAnsi="Times New Roman" w:cs="Times New Roman"/>
          <w:b/>
          <w:sz w:val="24"/>
          <w:lang w:val="en-US"/>
        </w:rPr>
        <w:t>Հիմն</w:t>
      </w:r>
      <w:r w:rsidRPr="002168EF">
        <w:rPr>
          <w:rFonts w:ascii="Times New Roman" w:hAnsi="Times New Roman" w:cs="Times New Roman"/>
          <w:b/>
          <w:lang w:val="en-US"/>
        </w:rPr>
        <w:t>ախնդիրներ՝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չկանոնակարգված բացօթյա առեւտուր.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համայնքում գործող գյուղմթերքների շուկաների անբարեկարգ վիճակ եւ թերբեռնվածություն.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համայնքի փողոցներում տեղակայված կրպակների (տաղավարների) ոչ հրապուրիչ եւ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անբարեկարգ վիճակ.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 xml:space="preserve">գովազդային վահանակների </w:t>
      </w:r>
      <w:r w:rsidRPr="002168EF">
        <w:rPr>
          <w:rFonts w:ascii="Times New Roman" w:hAnsi="Times New Roman" w:cs="Times New Roman"/>
          <w:lang w:val="hy-AM"/>
        </w:rPr>
        <w:t>ոչ հավասար բաշխում</w:t>
      </w:r>
      <w:r w:rsidRPr="002168EF">
        <w:rPr>
          <w:rFonts w:ascii="Times New Roman" w:hAnsi="Times New Roman" w:cs="Times New Roman"/>
          <w:lang w:val="en-US"/>
        </w:rPr>
        <w:t>.</w:t>
      </w:r>
    </w:p>
    <w:p w:rsidR="00EC6354" w:rsidRPr="002168EF" w:rsidRDefault="00EC6354" w:rsidP="002D2A7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տեղեկատվական սարքավորումների բացակայություն:</w:t>
      </w:r>
    </w:p>
    <w:p w:rsidR="009D3BE5" w:rsidRDefault="009D3BE5" w:rsidP="00CE1FAC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37"/>
          <w:highlight w:val="yellow"/>
          <w:shd w:val="clear" w:color="auto" w:fill="FFFFFF"/>
          <w:lang w:val="en-US"/>
        </w:rPr>
      </w:pPr>
    </w:p>
    <w:p w:rsidR="00CE1FAC" w:rsidRPr="0016714F" w:rsidRDefault="00CE1FAC" w:rsidP="00CE1FAC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37"/>
          <w:shd w:val="clear" w:color="auto" w:fill="FFFFFF"/>
          <w:lang w:val="en-US"/>
        </w:rPr>
      </w:pPr>
      <w:r w:rsidRPr="0016714F">
        <w:rPr>
          <w:rFonts w:ascii="Times New Roman" w:hAnsi="Times New Roman" w:cs="Times New Roman"/>
          <w:b/>
          <w:i/>
          <w:sz w:val="28"/>
          <w:szCs w:val="37"/>
          <w:shd w:val="clear" w:color="auto" w:fill="FFFFFF"/>
          <w:lang w:val="en-US"/>
        </w:rPr>
        <w:t>՛՛Իջևանում տնտեսական զարգացում և նորարարության խթանում՝ պետություն-մասնավոր համգործակցության համայնքային էկոհամակարգերի ստեղծման միջոցով՛՛</w:t>
      </w:r>
      <w:r w:rsidR="009D3BE5" w:rsidRPr="0016714F">
        <w:rPr>
          <w:rFonts w:ascii="Times New Roman" w:hAnsi="Times New Roman" w:cs="Times New Roman"/>
          <w:b/>
          <w:i/>
          <w:sz w:val="28"/>
          <w:szCs w:val="37"/>
          <w:shd w:val="clear" w:color="auto" w:fill="FFFFFF"/>
          <w:lang w:val="en-US"/>
        </w:rPr>
        <w:t xml:space="preserve"> ծրագիր</w:t>
      </w: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CE1FAC" w:rsidRPr="003E1278" w:rsidTr="00993266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CE1FAC" w:rsidRPr="009D3BE5" w:rsidRDefault="00CE1FAC" w:rsidP="00993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BE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9D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Ծրագիրն իրականացվում է Իջևանի համայնքապետարանի, ԱՏՁՄ-ի և COWO-ի կողմից՝ ԵՄ ֆինանսավորմամբ </w:t>
            </w:r>
          </w:p>
        </w:tc>
      </w:tr>
      <w:tr w:rsidR="00CE1FAC" w:rsidRPr="003E1278" w:rsidTr="00993266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CE1FAC" w:rsidRPr="009D3BE5" w:rsidRDefault="00CE1FAC" w:rsidP="0099326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CE1FAC" w:rsidRPr="009D3BE5" w:rsidRDefault="00CE1FAC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 դրամ)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CE1FAC" w:rsidRPr="009D3BE5" w:rsidRDefault="00CE1FAC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CE1FAC" w:rsidRPr="003E1278" w:rsidTr="00993266">
        <w:trPr>
          <w:trHeight w:val="858"/>
        </w:trPr>
        <w:tc>
          <w:tcPr>
            <w:cnfStyle w:val="001000000000"/>
            <w:tcW w:w="3397" w:type="dxa"/>
          </w:tcPr>
          <w:p w:rsidR="00CE1FAC" w:rsidRPr="009434D2" w:rsidRDefault="00CE1FAC" w:rsidP="00993266">
            <w:pPr>
              <w:spacing w:line="20" w:lineRule="atLeast"/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</w:pPr>
            <w:r w:rsidRPr="00943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t xml:space="preserve">Պետություն-մասնավոր երկխոսության հաստատում, Իջևանում գործող բիզնես աքսելերատորի և ՛՛Իրական դպրոցից՛՛ բաղկացաց երկշերտ էկոհամակարգի ստեղծում, </w:t>
            </w:r>
          </w:p>
          <w:p w:rsidR="00CE1FAC" w:rsidRPr="009D3BE5" w:rsidRDefault="00CE1FAC" w:rsidP="00993266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t xml:space="preserve">զբոսաշրջության, բարձրարժեք գյուղատնտեսության և սննդի վերմշակման ոլորտնեևում </w:t>
            </w:r>
            <w:r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lastRenderedPageBreak/>
              <w:t>ՓՄՁ-ների մրցունակության բարձրացում, բնակչության խոցելի խավերի համար զբաղվածության հնարավորությաունների ընդլայնում</w:t>
            </w:r>
            <w:r w:rsidRPr="009D3BE5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3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բնակավայր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3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CE1FAC" w:rsidRPr="009D3BE5" w:rsidRDefault="009434D2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943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79 000</w:t>
            </w:r>
          </w:p>
        </w:tc>
        <w:tc>
          <w:tcPr>
            <w:tcW w:w="1134" w:type="dxa"/>
          </w:tcPr>
          <w:p w:rsidR="00CE1FAC" w:rsidRPr="009D3BE5" w:rsidRDefault="00CE1FAC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9D3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20000</w:t>
            </w:r>
          </w:p>
        </w:tc>
        <w:tc>
          <w:tcPr>
            <w:tcW w:w="1706" w:type="dxa"/>
          </w:tcPr>
          <w:p w:rsidR="00CE1FAC" w:rsidRPr="009D3BE5" w:rsidRDefault="00CE1FAC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CE1FAC" w:rsidRPr="003E1278" w:rsidTr="00993266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CE1FAC" w:rsidRPr="009D3BE5" w:rsidRDefault="00CE1FAC" w:rsidP="0099326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Միջոցառումներ</w:t>
            </w: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3BE5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1.Միջոցառումների ժամանակացույցի կազմում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Pr="009D3BE5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Pr="009D3BE5"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  <w:t>( ԵՄ)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b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  <w:t>3.</w:t>
            </w:r>
            <w:r w:rsidRPr="009D3BE5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Բացահայտել դասընթացների կարիք ունեցող բնակչությանը և տնտեսվարող շրջանակը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4.Ինկուբացիոն ծրագրի իրականացում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5.Բնակչության խոցելի խավերի համար փափուկ և կոշտ հմտությունների դասընթաց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6.Աշխատանքի ցուցահանդես-մասնագիտական կողմնորոշում միջոցառման կազմակերպում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7. ՛՛Նորարար Իջևան՛՛  առցանց հարթակի ստեղծում</w:t>
            </w:r>
          </w:p>
          <w:p w:rsidR="00CE1FAC" w:rsidRPr="009D3BE5" w:rsidRDefault="00CE1FAC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</w:pPr>
            <w:r w:rsidRPr="009D3BE5">
              <w:rPr>
                <w:rFonts w:ascii="Times New Roman" w:eastAsia="Calibri" w:hAnsi="Times New Roman" w:cs="Times New Roman"/>
                <w:i/>
                <w:iCs/>
                <w:spacing w:val="-8"/>
                <w:szCs w:val="24"/>
                <w:lang w:val="en-US"/>
              </w:rPr>
              <w:t>8. Իրական դպրոցի 4 աշխատանոցների ստեղծում</w:t>
            </w:r>
          </w:p>
        </w:tc>
      </w:tr>
      <w:tr w:rsidR="00CE1FAC" w:rsidRPr="002168EF" w:rsidTr="00993266">
        <w:trPr>
          <w:trHeight w:val="1268"/>
        </w:trPr>
        <w:tc>
          <w:tcPr>
            <w:cnfStyle w:val="001000000000"/>
            <w:tcW w:w="3397" w:type="dxa"/>
          </w:tcPr>
          <w:p w:rsidR="00CE1FAC" w:rsidRPr="009D3BE5" w:rsidRDefault="00CE1FAC" w:rsidP="0099326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Դասընթացի մասնակիցները իրենց փորձը փոխանցում են ցանկացողներին</w:t>
            </w:r>
          </w:p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Համայնքի գործազուրկների թիվը նվազում է</w:t>
            </w:r>
          </w:p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Մասնակիցները ունեն մասնագիտական կողմնորոշում</w:t>
            </w:r>
          </w:p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Համայնքում մատուցվում է նոր որակի ծառայություններ</w:t>
            </w:r>
          </w:p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Զարգանում է տուրիզմը</w:t>
            </w: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բարձրարժեք գյուղատնտեսությունը և սննդի վերամշակումը</w:t>
            </w: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FAC" w:rsidRPr="009D3BE5" w:rsidRDefault="00CE1FAC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ՓՄՁ-ները </w:t>
            </w: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համագործակցում են միմ</w:t>
            </w: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յ</w:t>
            </w: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անց հետ</w:t>
            </w:r>
          </w:p>
          <w:p w:rsidR="00CE1FAC" w:rsidRPr="009D3BE5" w:rsidRDefault="009D3BE5" w:rsidP="007026EB">
            <w:pPr>
              <w:pStyle w:val="ListParagraph"/>
              <w:numPr>
                <w:ilvl w:val="0"/>
                <w:numId w:val="82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3BE5">
              <w:rPr>
                <w:rFonts w:ascii="Times New Roman" w:hAnsi="Times New Roman" w:cs="Times New Roman"/>
                <w:sz w:val="20"/>
                <w:szCs w:val="20"/>
              </w:rPr>
              <w:t>Համայնք</w:t>
            </w:r>
            <w:r w:rsidRPr="009D3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ում</w:t>
            </w:r>
            <w:r w:rsidR="00CE1FAC" w:rsidRPr="009D3BE5">
              <w:rPr>
                <w:rFonts w:ascii="Times New Roman" w:hAnsi="Times New Roman" w:cs="Times New Roman"/>
                <w:sz w:val="20"/>
                <w:szCs w:val="20"/>
              </w:rPr>
              <w:t xml:space="preserve"> կատարվող ներդրումները հաջողված են</w:t>
            </w:r>
          </w:p>
        </w:tc>
      </w:tr>
    </w:tbl>
    <w:p w:rsidR="00EC6354" w:rsidRDefault="00EC6354" w:rsidP="00B009F7">
      <w:pPr>
        <w:jc w:val="both"/>
        <w:rPr>
          <w:rFonts w:ascii="Times New Roman" w:hAnsi="Times New Roman" w:cs="Times New Roman"/>
          <w:lang w:val="en-US"/>
        </w:rPr>
      </w:pPr>
    </w:p>
    <w:p w:rsidR="00EA76B6" w:rsidRDefault="00EA76B6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0B2C21" w:rsidRPr="00EC6354" w:rsidRDefault="000B2C21" w:rsidP="00B009F7">
      <w:pPr>
        <w:jc w:val="both"/>
        <w:rPr>
          <w:rFonts w:ascii="Times New Roman" w:hAnsi="Times New Roman" w:cs="Times New Roman"/>
          <w:lang w:val="en-US"/>
        </w:rPr>
      </w:pPr>
    </w:p>
    <w:p w:rsidR="00B009F7" w:rsidRPr="002168EF" w:rsidRDefault="00B009F7" w:rsidP="007026EB">
      <w:pPr>
        <w:pStyle w:val="ListParagraph"/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2168EF">
        <w:rPr>
          <w:rFonts w:ascii="Times New Roman" w:hAnsi="Times New Roman" w:cs="Times New Roman"/>
          <w:b/>
          <w:sz w:val="32"/>
          <w:szCs w:val="28"/>
          <w:lang w:val="hy-AM"/>
        </w:rPr>
        <w:lastRenderedPageBreak/>
        <w:t xml:space="preserve"> </w:t>
      </w:r>
      <w:r w:rsidRPr="002168EF">
        <w:rPr>
          <w:rFonts w:ascii="Times New Roman" w:hAnsi="Times New Roman" w:cs="Times New Roman"/>
          <w:b/>
          <w:sz w:val="32"/>
          <w:szCs w:val="28"/>
          <w:lang w:val="en-US"/>
        </w:rPr>
        <w:t>ԿՐԹՈՒԹՅՈՒՆ, ՄՇԱԿՈՒՅԹ, ՍՊՈՐՏ, ԵՐԻՏԱՍԱՐԴՈՒԹՅԱՆ ՀԵՏ ՏԱՐՎՈՂ ԱՇԽԱՏԱՆՔՆԵՐ</w:t>
      </w:r>
    </w:p>
    <w:tbl>
      <w:tblPr>
        <w:tblStyle w:val="TableGrid"/>
        <w:tblpPr w:leftFromText="180" w:rightFromText="180" w:vertAnchor="text" w:horzAnchor="margin" w:tblpY="241"/>
        <w:tblW w:w="9690" w:type="dxa"/>
        <w:tblLook w:val="04A0"/>
      </w:tblPr>
      <w:tblGrid>
        <w:gridCol w:w="9690"/>
      </w:tblGrid>
      <w:tr w:rsidR="00B009F7" w:rsidRPr="002168EF" w:rsidTr="00FE75B0">
        <w:trPr>
          <w:trHeight w:val="444"/>
        </w:trPr>
        <w:tc>
          <w:tcPr>
            <w:tcW w:w="9690" w:type="dxa"/>
            <w:shd w:val="clear" w:color="auto" w:fill="E5B8B7" w:themeFill="accent2" w:themeFillTint="66"/>
          </w:tcPr>
          <w:p w:rsidR="00B009F7" w:rsidRPr="002168EF" w:rsidRDefault="00FE75B0" w:rsidP="00FE75B0">
            <w:pPr>
              <w:jc w:val="center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sz w:val="24"/>
              </w:rPr>
              <w:t>Կրթություն, մշակույթ, սպորտ, երիտասարդության հետ տարվող աշխատանքներ</w:t>
            </w:r>
          </w:p>
        </w:tc>
      </w:tr>
      <w:tr w:rsidR="00B009F7" w:rsidRPr="002168EF" w:rsidTr="00B009F7">
        <w:trPr>
          <w:trHeight w:val="733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15 նախադպրոցական ուսումնականն հաստատություն</w:t>
            </w:r>
            <w:r w:rsidRPr="002168EF">
              <w:rPr>
                <w:rFonts w:ascii="Times New Roman" w:hAnsi="Times New Roman" w:cs="Times New Roman"/>
              </w:rPr>
              <w:t xml:space="preserve"> (1196  աշակերտ, 46 խումբ, 326 աշխատակից 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16 գրադարան (175 հազ. կտոր գիրք)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Իջեւանի պատմաերկրագիտական թանգարան  (</w:t>
            </w:r>
            <w:r w:rsidRPr="002168EF">
              <w:rPr>
                <w:rFonts w:ascii="Times New Roman" w:hAnsi="Times New Roman" w:cs="Times New Roman"/>
                <w:lang w:val="hy-AM"/>
              </w:rPr>
              <w:t>1000  ցուցանմուշ</w:t>
            </w:r>
            <w:r w:rsidRPr="002168EF">
              <w:rPr>
                <w:rFonts w:ascii="Times New Roman" w:hAnsi="Times New Roman" w:cs="Times New Roman"/>
              </w:rPr>
              <w:t xml:space="preserve">, </w:t>
            </w:r>
            <w:r w:rsidRPr="002168EF">
              <w:rPr>
                <w:rFonts w:ascii="Times New Roman" w:hAnsi="Times New Roman" w:cs="Times New Roman"/>
                <w:lang w:val="hy-AM"/>
              </w:rPr>
              <w:t>12</w:t>
            </w:r>
            <w:r w:rsidRPr="002168EF">
              <w:rPr>
                <w:rFonts w:ascii="Times New Roman" w:hAnsi="Times New Roman" w:cs="Times New Roman"/>
              </w:rPr>
              <w:t xml:space="preserve"> աշխատակից)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Իջեւանի</w:t>
            </w:r>
            <w:r w:rsidR="00ED32A6">
              <w:rPr>
                <w:rFonts w:ascii="Times New Roman" w:hAnsi="Times New Roman" w:cs="Times New Roman"/>
              </w:rPr>
              <w:t xml:space="preserve"> ՛՛</w:t>
            </w:r>
            <w:r w:rsidRPr="002168EF">
              <w:rPr>
                <w:rFonts w:ascii="Times New Roman" w:hAnsi="Times New Roman" w:cs="Times New Roman"/>
              </w:rPr>
              <w:t>Վերնատուն՛՛ պատկերասրահ (</w:t>
            </w:r>
            <w:r w:rsidRPr="002168EF">
              <w:rPr>
                <w:rFonts w:ascii="Times New Roman" w:hAnsi="Times New Roman" w:cs="Times New Roman"/>
                <w:lang w:val="hy-AM"/>
              </w:rPr>
              <w:t>152 նկար</w:t>
            </w:r>
            <w:r w:rsidRPr="002168EF">
              <w:rPr>
                <w:rFonts w:ascii="Times New Roman" w:hAnsi="Times New Roman" w:cs="Times New Roman"/>
              </w:rPr>
              <w:t xml:space="preserve"> </w:t>
            </w:r>
            <w:r w:rsidRPr="002168EF">
              <w:rPr>
                <w:rFonts w:ascii="Times New Roman" w:hAnsi="Times New Roman" w:cs="Times New Roman"/>
                <w:lang w:val="hy-AM"/>
              </w:rPr>
              <w:t>19</w:t>
            </w:r>
            <w:r w:rsidRPr="002168EF">
              <w:rPr>
                <w:rFonts w:ascii="Times New Roman" w:hAnsi="Times New Roman" w:cs="Times New Roman"/>
              </w:rPr>
              <w:t xml:space="preserve"> աշխատակից)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2 արվեստի  դպրոց (269 աշակերտ, 36 աշխատակից)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tabs>
                <w:tab w:val="left" w:pos="4168"/>
              </w:tabs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3 երաժշտական  դպրոց (602 աշակերտ, 113 աշխատակից)</w:t>
            </w:r>
          </w:p>
        </w:tc>
      </w:tr>
      <w:tr w:rsidR="00B009F7" w:rsidRPr="002168EF" w:rsidTr="00B009F7">
        <w:trPr>
          <w:trHeight w:val="378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tabs>
                <w:tab w:val="left" w:pos="4168"/>
              </w:tabs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1 համայնքային  ակումբ ( 7 աշխատակից)</w:t>
            </w:r>
          </w:p>
        </w:tc>
      </w:tr>
      <w:tr w:rsidR="00B009F7" w:rsidRPr="002168EF" w:rsidTr="00B009F7">
        <w:trPr>
          <w:trHeight w:val="355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tabs>
                <w:tab w:val="left" w:pos="4168"/>
              </w:tabs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5 մշակույթի տուն (64 աշխատակից)</w:t>
            </w:r>
          </w:p>
        </w:tc>
      </w:tr>
      <w:tr w:rsidR="00B009F7" w:rsidRPr="002168EF" w:rsidTr="00B009F7">
        <w:trPr>
          <w:trHeight w:val="400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tabs>
                <w:tab w:val="left" w:pos="4168"/>
              </w:tabs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  <w:lang w:val="hy-AM"/>
              </w:rPr>
              <w:t>Իջևանի մանկապատանեկան մարզադպրոց</w:t>
            </w:r>
            <w:r w:rsidRPr="002168EF">
              <w:rPr>
                <w:rFonts w:ascii="Times New Roman" w:hAnsi="Times New Roman" w:cs="Times New Roman"/>
              </w:rPr>
              <w:t xml:space="preserve"> 397 (602 մարզիկ, 113  մարզիչ)</w:t>
            </w:r>
          </w:p>
        </w:tc>
      </w:tr>
      <w:tr w:rsidR="00B009F7" w:rsidRPr="002168EF" w:rsidTr="00B009F7">
        <w:trPr>
          <w:trHeight w:val="400"/>
        </w:trPr>
        <w:tc>
          <w:tcPr>
            <w:tcW w:w="9690" w:type="dxa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80"/>
              </w:numPr>
              <w:tabs>
                <w:tab w:val="left" w:pos="4168"/>
              </w:tabs>
              <w:jc w:val="both"/>
              <w:rPr>
                <w:rFonts w:ascii="Times New Roman" w:hAnsi="Times New Roman" w:cs="Times New Roman"/>
              </w:rPr>
            </w:pPr>
            <w:r w:rsidRPr="002168EF">
              <w:rPr>
                <w:rFonts w:ascii="Times New Roman" w:hAnsi="Times New Roman" w:cs="Times New Roman"/>
              </w:rPr>
              <w:t>Մարզային ենթակայության կառույցներ՝ 2 ԲՈՒՀ, Քոլեջ, Վարժարան, Ավագ դպրոց, 13 Միջնակարգ դպրոց, 10 Հիմնական դպրոց</w:t>
            </w:r>
          </w:p>
        </w:tc>
      </w:tr>
    </w:tbl>
    <w:p w:rsidR="00B009F7" w:rsidRPr="009A6FEB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</w:p>
    <w:p w:rsidR="00B009F7" w:rsidRPr="009A6FEB" w:rsidRDefault="00B009F7" w:rsidP="00B009F7">
      <w:pPr>
        <w:jc w:val="both"/>
        <w:rPr>
          <w:rFonts w:ascii="Times New Roman" w:hAnsi="Times New Roman" w:cs="Times New Roman"/>
          <w:b/>
          <w:lang w:val="en-US"/>
        </w:rPr>
      </w:pPr>
      <w:r w:rsidRPr="009A6FEB">
        <w:rPr>
          <w:rFonts w:ascii="Times New Roman" w:hAnsi="Times New Roman" w:cs="Times New Roman"/>
          <w:b/>
          <w:lang w:val="en-US"/>
        </w:rPr>
        <w:t>Հիմնախնդիրներ՝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տեղեկատվական տեխնոլոգիաների կիրառման ցածր մակարդակ.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մշակութային օբյեկտների անմխիթար վիճակ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երիտասարդների համար աշխատատեղերի բացակայություն.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երիտասարդների համար ժամանցի կազմակերպման անբավարար վիճակ: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մանկապարտեզներում՝ գույքային խնդիրներ</w:t>
      </w:r>
    </w:p>
    <w:p w:rsidR="00B009F7" w:rsidRPr="002168EF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ոչ տիպային մանկապարտեզնր</w:t>
      </w:r>
    </w:p>
    <w:p w:rsidR="00B009F7" w:rsidRDefault="00B009F7" w:rsidP="002D2A7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2168EF">
        <w:rPr>
          <w:rFonts w:ascii="Times New Roman" w:hAnsi="Times New Roman" w:cs="Times New Roman"/>
          <w:lang w:val="en-US"/>
        </w:rPr>
        <w:t>գյուղական բնակավայրերում մարզադահլիճների եւ խաղահրապարակների բացակայություն</w:t>
      </w:r>
    </w:p>
    <w:p w:rsidR="009D3BE5" w:rsidRPr="00646230" w:rsidRDefault="00993266" w:rsidP="009D3BE5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</w:pPr>
      <w:r w:rsidRPr="00646230"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  <w:t>՛՛Իջևանը՝ Հայաստանի հյուսիսի արվեստի</w:t>
      </w:r>
      <w:r w:rsidR="00C5103F" w:rsidRPr="00646230"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  <w:t xml:space="preserve"> և մշակույթի</w:t>
      </w:r>
      <w:r w:rsidRPr="00646230"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  <w:t xml:space="preserve"> կենտրոն՛՛ ծրագիր</w:t>
      </w:r>
    </w:p>
    <w:p w:rsidR="00993266" w:rsidRPr="00646230" w:rsidRDefault="00993266" w:rsidP="009D3BE5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9D3BE5" w:rsidRPr="00646230" w:rsidTr="00993266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9D3BE5" w:rsidRPr="00646230" w:rsidRDefault="001A115A" w:rsidP="009932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Մշակույթի խթանում Արևելյան համագործակցության</w:t>
            </w:r>
            <w:r w:rsidR="00C5103F" w:rsidRPr="0064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երկրներում ծրագրի շրջանակներում՝ Իջևան համայնքում մեկնարկել է ՛՛Ի</w:t>
            </w:r>
            <w:r w:rsidR="000847B5" w:rsidRPr="0064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ջևանը՝ Հայաստանի հյուսիսի արվեստ և մշակույթի կենտրոն՛՛ ծրագիրը:</w:t>
            </w:r>
            <w:r w:rsidR="00C5103F" w:rsidRPr="0064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Ծրագիրը իրականացվելու է Իջևանի համայնքապետարանի կողմից՝ ՛՛Ուրբան՛՛ կայուն զարգացման հիմնադրամի հետ համագործակցությամբ</w:t>
            </w:r>
          </w:p>
        </w:tc>
      </w:tr>
      <w:tr w:rsidR="009D3BE5" w:rsidRPr="00646230" w:rsidTr="00993266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9D3BE5" w:rsidRPr="00646230" w:rsidRDefault="009D3BE5" w:rsidP="00993266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9D3BE5" w:rsidRPr="00646230" w:rsidRDefault="009D3BE5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9D3BE5" w:rsidRPr="00646230" w:rsidRDefault="009D3BE5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9D3BE5" w:rsidRPr="00646230" w:rsidRDefault="009D3BE5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9D3BE5" w:rsidRPr="00646230" w:rsidRDefault="009D3BE5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9D3BE5" w:rsidRPr="00646230" w:rsidRDefault="009D3BE5" w:rsidP="00993266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30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9D3BE5" w:rsidRPr="00646230" w:rsidTr="00993266">
        <w:trPr>
          <w:trHeight w:val="854"/>
        </w:trPr>
        <w:tc>
          <w:tcPr>
            <w:cnfStyle w:val="001000000000"/>
            <w:tcW w:w="3397" w:type="dxa"/>
          </w:tcPr>
          <w:p w:rsidR="009D3BE5" w:rsidRPr="009434D2" w:rsidRDefault="009E771B" w:rsidP="00993266">
            <w:pPr>
              <w:spacing w:line="20" w:lineRule="atLeas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t xml:space="preserve">Իջևան համայնքում ստեղծել հզոր և համագործակցային մշակութային հատված՝ խթանելով ստեղծարար, </w:t>
            </w:r>
            <w:r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lastRenderedPageBreak/>
              <w:t xml:space="preserve">մշակութահենք տնտեսական զարգացմանը և մշակութային </w:t>
            </w:r>
            <w:r w:rsidR="001A115A" w:rsidRPr="009434D2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US"/>
              </w:rPr>
              <w:t>ժառանգության պահպանմանը</w:t>
            </w:r>
          </w:p>
        </w:tc>
        <w:tc>
          <w:tcPr>
            <w:tcW w:w="1134" w:type="dxa"/>
          </w:tcPr>
          <w:p w:rsidR="009D3BE5" w:rsidRPr="00646230" w:rsidRDefault="009D3BE5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բ</w:t>
            </w:r>
            <w:r w:rsidRPr="0064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9D3BE5" w:rsidRPr="00646230" w:rsidRDefault="00993266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6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9D3BE5" w:rsidRPr="00646230" w:rsidRDefault="00993266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63 000</w:t>
            </w:r>
          </w:p>
        </w:tc>
        <w:tc>
          <w:tcPr>
            <w:tcW w:w="1134" w:type="dxa"/>
          </w:tcPr>
          <w:p w:rsidR="009D3BE5" w:rsidRPr="00646230" w:rsidRDefault="00993266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64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20 000</w:t>
            </w:r>
          </w:p>
        </w:tc>
        <w:tc>
          <w:tcPr>
            <w:tcW w:w="1706" w:type="dxa"/>
          </w:tcPr>
          <w:p w:rsidR="009D3BE5" w:rsidRPr="00646230" w:rsidRDefault="009D3BE5" w:rsidP="00993266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2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9D3BE5" w:rsidRPr="00646230" w:rsidTr="00993266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9D3BE5" w:rsidRPr="00646230" w:rsidRDefault="009D3BE5" w:rsidP="0099326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Միջոցառումներ</w:t>
            </w:r>
            <w:r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46230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9D3BE5" w:rsidRPr="00646230" w:rsidRDefault="009D3BE5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Pr="00646230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Կազմել միջոցառումների ժամանակացույց</w:t>
            </w:r>
          </w:p>
          <w:p w:rsidR="009D3BE5" w:rsidRPr="00646230" w:rsidRDefault="009D3BE5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Pr="00646230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9434D2">
              <w:rPr>
                <w:rFonts w:ascii="Times New Roman" w:eastAsia="Calibri" w:hAnsi="Times New Roman" w:cs="Times New Roman"/>
                <w:b/>
                <w:i/>
                <w:iCs/>
                <w:lang w:val="en-US"/>
              </w:rPr>
              <w:t>(ԵՄ-ն հանուն մշակույթի)</w:t>
            </w:r>
          </w:p>
          <w:p w:rsidR="00993266" w:rsidRPr="00646230" w:rsidRDefault="00993266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3.՛՛Մենք ենք մեր սարերը՛՛ խորագրով փառատոնի կազմակերպում</w:t>
            </w:r>
          </w:p>
          <w:p w:rsidR="00993266" w:rsidRPr="00646230" w:rsidRDefault="00993266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4.</w:t>
            </w:r>
            <w:r w:rsidR="00A57A14"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.՛՛Մենք ենք մեր սարերը՛՛ խորագրով հ</w:t>
            </w: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ոլոգրաֆիայի ստեղծում</w:t>
            </w:r>
          </w:p>
          <w:p w:rsidR="00A57A14" w:rsidRPr="00646230" w:rsidRDefault="00A57A14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5.Դասընթացների կազմակերպում՝ դրամաշնորհային ծրագրերին դիմելու համար</w:t>
            </w:r>
          </w:p>
          <w:p w:rsidR="00A57A14" w:rsidRPr="00646230" w:rsidRDefault="00A57A14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6.Գաղափարների բերքահաաք</w:t>
            </w:r>
          </w:p>
          <w:p w:rsidR="00A57A14" w:rsidRPr="00646230" w:rsidRDefault="00A57A14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7. Դրամաշնորհներ՝ արվեստագետների համար</w:t>
            </w:r>
          </w:p>
          <w:p w:rsidR="00A57A14" w:rsidRPr="00646230" w:rsidRDefault="00A57A14" w:rsidP="00993266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8.Դրամաշնորհներ՝ անհատ ձեռնարկատերերի համար</w:t>
            </w:r>
          </w:p>
          <w:p w:rsidR="009D3BE5" w:rsidRPr="00646230" w:rsidRDefault="00A57A14" w:rsidP="00A57A14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646230">
              <w:rPr>
                <w:rFonts w:ascii="Times New Roman" w:eastAsia="Calibri" w:hAnsi="Times New Roman" w:cs="Times New Roman"/>
                <w:i/>
                <w:iCs/>
                <w:lang w:val="en-US"/>
              </w:rPr>
              <w:t>9.Իջևանի նյութական և ոչ նյութական մշակութային արժեքների գույքագրում և քարտեզագրում-GIS առցանց հարթակի ստեղծում</w:t>
            </w:r>
          </w:p>
        </w:tc>
      </w:tr>
      <w:tr w:rsidR="009D3BE5" w:rsidRPr="002168EF" w:rsidTr="00993266">
        <w:trPr>
          <w:trHeight w:val="534"/>
        </w:trPr>
        <w:tc>
          <w:tcPr>
            <w:cnfStyle w:val="001000000000"/>
            <w:tcW w:w="3397" w:type="dxa"/>
          </w:tcPr>
          <w:p w:rsidR="009D3BE5" w:rsidRPr="00646230" w:rsidRDefault="009D3BE5" w:rsidP="00993266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9D3BE5" w:rsidRPr="00646230" w:rsidRDefault="009D3BE5" w:rsidP="007026EB">
            <w:pPr>
              <w:pStyle w:val="ListParagraph"/>
              <w:numPr>
                <w:ilvl w:val="0"/>
                <w:numId w:val="8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Մշակույթը զարգանում է՝ նոր տեխնոլոգիական լուծումներով և ստեղծարար մոտեցմամբ</w:t>
            </w:r>
          </w:p>
          <w:p w:rsidR="009E771B" w:rsidRPr="00646230" w:rsidRDefault="009E771B" w:rsidP="007026EB">
            <w:pPr>
              <w:pStyle w:val="ListParagraph"/>
              <w:numPr>
                <w:ilvl w:val="0"/>
                <w:numId w:val="8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Տուրիզմը զարգանում է</w:t>
            </w:r>
          </w:p>
          <w:p w:rsidR="009D3BE5" w:rsidRPr="00646230" w:rsidRDefault="009E771B" w:rsidP="007026EB">
            <w:pPr>
              <w:pStyle w:val="ListParagraph"/>
              <w:numPr>
                <w:ilvl w:val="0"/>
                <w:numId w:val="8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Փառատոնը  կդառնա ամենամյ</w:t>
            </w:r>
            <w:r w:rsidR="000847B5"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ա</w:t>
            </w:r>
          </w:p>
          <w:p w:rsidR="00B95A1D" w:rsidRPr="00646230" w:rsidRDefault="00B95A1D" w:rsidP="007026EB">
            <w:pPr>
              <w:pStyle w:val="ListParagraph"/>
              <w:numPr>
                <w:ilvl w:val="0"/>
                <w:numId w:val="8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</w:rPr>
              <w:t>Դասընթացի մասնակիցները իրենց փորձը փոխանցում են ցանկացողներին</w:t>
            </w:r>
          </w:p>
          <w:p w:rsidR="00B95A1D" w:rsidRPr="00646230" w:rsidRDefault="0047733C" w:rsidP="007026EB">
            <w:pPr>
              <w:pStyle w:val="ListParagraph"/>
              <w:numPr>
                <w:ilvl w:val="0"/>
                <w:numId w:val="83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46230">
              <w:rPr>
                <w:rFonts w:ascii="Times New Roman" w:hAnsi="Times New Roman" w:cs="Times New Roman"/>
                <w:sz w:val="20"/>
                <w:szCs w:val="20"/>
              </w:rPr>
              <w:t>Համայնք</w:t>
            </w:r>
            <w:r w:rsidRPr="00646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ում</w:t>
            </w:r>
            <w:r w:rsidR="00B95A1D" w:rsidRPr="00646230">
              <w:rPr>
                <w:rFonts w:ascii="Times New Roman" w:hAnsi="Times New Roman" w:cs="Times New Roman"/>
                <w:sz w:val="20"/>
                <w:szCs w:val="20"/>
              </w:rPr>
              <w:t xml:space="preserve"> կատարվող ներդրումները հաջողված են </w:t>
            </w:r>
          </w:p>
        </w:tc>
      </w:tr>
    </w:tbl>
    <w:p w:rsidR="001A115A" w:rsidRDefault="001A115A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Calibri" w:hAnsi="Times New Roman" w:cs="Times New Roman"/>
          <w:b/>
          <w:i/>
          <w:iCs/>
          <w:sz w:val="28"/>
          <w:szCs w:val="32"/>
        </w:rPr>
        <w:t>Ակտիվ մշակույթային և սպորտային միջոցառումների կազմակերպում՝ երիտասարդների ներգրավմամբ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397"/>
        <w:gridCol w:w="1134"/>
        <w:gridCol w:w="1134"/>
        <w:gridCol w:w="1560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9434D2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4D2">
              <w:rPr>
                <w:rFonts w:ascii="Times New Roman" w:eastAsia="Calibri" w:hAnsi="Times New Roman" w:cs="Times New Roman"/>
                <w:iCs/>
                <w:sz w:val="24"/>
              </w:rPr>
              <w:t>Երեխաների զարգացման և հաջողություններ գրանցելու համար անհրաժեշտ է հաճախակի համապատասխան միջոցառումների կազմակերպումը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5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Սպորտի և մշակույթի զարգացում</w:t>
            </w:r>
          </w:p>
        </w:tc>
        <w:tc>
          <w:tcPr>
            <w:tcW w:w="1134" w:type="dxa"/>
          </w:tcPr>
          <w:p w:rsidR="00B009F7" w:rsidRPr="002168EF" w:rsidRDefault="00FE75B0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բ</w:t>
            </w:r>
            <w:r w:rsidR="00B009F7" w:rsidRPr="002168EF">
              <w:rPr>
                <w:rFonts w:ascii="Times New Roman" w:hAnsi="Times New Roman" w:cs="Times New Roman"/>
                <w:sz w:val="28"/>
                <w:szCs w:val="28"/>
              </w:rPr>
              <w:t>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68EF">
              <w:rPr>
                <w:rFonts w:ascii="Times New Roman" w:hAnsi="Times New Roman" w:cs="Times New Roman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397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8" w:type="dxa"/>
            <w:gridSpan w:val="5"/>
            <w:shd w:val="clear" w:color="auto" w:fill="FFFFFF" w:themeFill="background1"/>
          </w:tcPr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Կազմել միջոցառումների ժամանակացույց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  <w:r w:rsidR="000D21E7"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(ԵՄ-ն հանուն մշակույթի)</w:t>
            </w:r>
          </w:p>
          <w:p w:rsidR="002327CB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</w:rPr>
              <w:t>Միջոցառումների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 xml:space="preserve"> կազմակերպում</w:t>
            </w:r>
          </w:p>
          <w:p w:rsidR="00B009F7" w:rsidRPr="002168EF" w:rsidRDefault="002327CB" w:rsidP="002327CB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</w:rPr>
              <w:t>Իրականացում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397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8" w:type="dxa"/>
            <w:gridSpan w:val="5"/>
          </w:tcPr>
          <w:p w:rsidR="00B009F7" w:rsidRPr="002536F0" w:rsidRDefault="00B009F7" w:rsidP="007026EB">
            <w:pPr>
              <w:pStyle w:val="ListParagraph"/>
              <w:numPr>
                <w:ilvl w:val="0"/>
                <w:numId w:val="8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536F0">
              <w:rPr>
                <w:rFonts w:ascii="Times New Roman" w:hAnsi="Times New Roman" w:cs="Times New Roman"/>
                <w:sz w:val="20"/>
                <w:szCs w:val="20"/>
              </w:rPr>
              <w:t>Երեխաները հաճախում են արտադպրոցական պարապմունքների</w:t>
            </w:r>
          </w:p>
          <w:p w:rsidR="00B009F7" w:rsidRPr="002536F0" w:rsidRDefault="00B009F7" w:rsidP="007026EB">
            <w:pPr>
              <w:pStyle w:val="ListParagraph"/>
              <w:numPr>
                <w:ilvl w:val="0"/>
                <w:numId w:val="8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536F0">
              <w:rPr>
                <w:rFonts w:ascii="Times New Roman" w:hAnsi="Times New Roman" w:cs="Times New Roman"/>
                <w:sz w:val="20"/>
                <w:szCs w:val="20"/>
              </w:rPr>
              <w:t>Երեխաները մասնակցում են կազմակերպվող միջոցառումներին</w:t>
            </w:r>
          </w:p>
          <w:p w:rsidR="00B009F7" w:rsidRPr="002536F0" w:rsidRDefault="00B009F7" w:rsidP="007026EB">
            <w:pPr>
              <w:pStyle w:val="ListParagraph"/>
              <w:numPr>
                <w:ilvl w:val="0"/>
                <w:numId w:val="8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536F0">
              <w:rPr>
                <w:rFonts w:ascii="Times New Roman" w:hAnsi="Times New Roman" w:cs="Times New Roman"/>
                <w:sz w:val="20"/>
                <w:szCs w:val="20"/>
              </w:rPr>
              <w:t>Հանրապետական և միջազգային մրցումներում գրանցվում են հաջողություններ</w:t>
            </w:r>
          </w:p>
          <w:p w:rsidR="00B009F7" w:rsidRPr="002536F0" w:rsidRDefault="00B009F7" w:rsidP="007026EB">
            <w:pPr>
              <w:pStyle w:val="ListParagraph"/>
              <w:numPr>
                <w:ilvl w:val="0"/>
                <w:numId w:val="81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536F0">
              <w:rPr>
                <w:rFonts w:ascii="Times New Roman" w:hAnsi="Times New Roman" w:cs="Times New Roman"/>
                <w:sz w:val="20"/>
                <w:szCs w:val="20"/>
              </w:rPr>
              <w:t>Պարապմունքների հաճախող երեխաների թվաքանակն ավելացել է</w:t>
            </w:r>
          </w:p>
        </w:tc>
      </w:tr>
    </w:tbl>
    <w:p w:rsidR="00B009F7" w:rsidRPr="002168EF" w:rsidRDefault="00B009F7" w:rsidP="00B009F7">
      <w:pPr>
        <w:spacing w:after="0" w:line="20" w:lineRule="atLeas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0264D" w:rsidRPr="002168EF" w:rsidRDefault="00D0264D" w:rsidP="00B009F7">
      <w:pPr>
        <w:spacing w:after="0" w:line="20" w:lineRule="atLeast"/>
        <w:jc w:val="center"/>
        <w:rPr>
          <w:rFonts w:ascii="Verdana" w:hAnsi="Verdana"/>
          <w:color w:val="3D3D3D"/>
          <w:sz w:val="26"/>
          <w:szCs w:val="26"/>
          <w:shd w:val="clear" w:color="auto" w:fill="FFFFFF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Calibri" w:hAnsi="Times New Roman" w:cs="Times New Roman"/>
          <w:b/>
          <w:i/>
          <w:iCs/>
          <w:sz w:val="28"/>
          <w:szCs w:val="32"/>
          <w:lang w:val="en-US"/>
        </w:rPr>
        <w:t>Մանկապարտեզների շենքերի կառուցում և հիմնանորոգում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10065" w:type="dxa"/>
        <w:tblLayout w:type="fixed"/>
        <w:tblLook w:val="04A0"/>
      </w:tblPr>
      <w:tblGrid>
        <w:gridCol w:w="3114"/>
        <w:gridCol w:w="1417"/>
        <w:gridCol w:w="993"/>
        <w:gridCol w:w="1701"/>
        <w:gridCol w:w="1134"/>
        <w:gridCol w:w="1706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10065" w:type="dxa"/>
            <w:gridSpan w:val="6"/>
          </w:tcPr>
          <w:p w:rsidR="00B009F7" w:rsidRPr="002168EF" w:rsidRDefault="00644C18" w:rsidP="00D0264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D0264D" w:rsidRPr="002168EF">
              <w:rPr>
                <w:rFonts w:ascii="Times New Roman" w:hAnsi="Times New Roman" w:cs="Times New Roman"/>
                <w:szCs w:val="24"/>
                <w:lang w:val="en-US"/>
              </w:rPr>
              <w:t>Կ</w:t>
            </w:r>
            <w:r w:rsidRPr="002168EF">
              <w:rPr>
                <w:rFonts w:ascii="Times New Roman" w:hAnsi="Times New Roman" w:cs="Times New Roman"/>
                <w:szCs w:val="24"/>
                <w:lang w:val="en-US"/>
              </w:rPr>
              <w:t>արևոր է ապահովել ավելի լավ կրթական պայմաններ և խթանել նախադպրոցական տարիքի երեխաների առողջ զարգազմանը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114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Ծրագրի նպատակը</w:t>
            </w:r>
          </w:p>
        </w:tc>
        <w:tc>
          <w:tcPr>
            <w:tcW w:w="1417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993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701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861"/>
        </w:trPr>
        <w:tc>
          <w:tcPr>
            <w:cnfStyle w:val="001000000000"/>
            <w:tcW w:w="3114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Բարելավել կրթական միջավայրը</w:t>
            </w:r>
          </w:p>
        </w:tc>
        <w:tc>
          <w:tcPr>
            <w:tcW w:w="1417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մանկապարտեզ</w:t>
            </w:r>
          </w:p>
        </w:tc>
        <w:tc>
          <w:tcPr>
            <w:tcW w:w="993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06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114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951" w:type="dxa"/>
            <w:gridSpan w:val="5"/>
            <w:shd w:val="clear" w:color="auto" w:fill="FFFFFF" w:themeFill="background1"/>
          </w:tcPr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Նախագծանախահաշվային աշխատանքերի մրցույթների հայտարարում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Նախագծանախահաշվային աշխատանքերի իրականացում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Շինարարական աշխատանքերի մրցույթների հայտարարում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Արդյունքերի ամփոփում ,պայմանագրերի կնքում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5.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ներդրման համաֆինանսավորում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6.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Շինարարական աշխատանքների իրականացում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7.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Աշխատանքերի հանձնում-ընդունում և շահագործման հանձնում</w:t>
            </w:r>
          </w:p>
        </w:tc>
      </w:tr>
      <w:tr w:rsidR="00B009F7" w:rsidRPr="002168EF" w:rsidTr="00B009F7">
        <w:trPr>
          <w:trHeight w:val="534"/>
        </w:trPr>
        <w:tc>
          <w:tcPr>
            <w:cnfStyle w:val="001000000000"/>
            <w:tcW w:w="3114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Ակընկալվող արդյունքներ</w:t>
            </w:r>
          </w:p>
        </w:tc>
        <w:tc>
          <w:tcPr>
            <w:tcW w:w="6951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6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Երեխանների համար ստեղծվել է հարմարավետ միջավայր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Երեխաները հաճույքով են հաճախում մանկապարտեզ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Ավելացել է մանկապարտեզ հաճախող երեխաների թիվը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Ուսումնական պրոցեսներն ը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ն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դանում են ըստ նախատեսված չափանիշների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69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Համայնքը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 xml:space="preserve"> դառնում է գրավիչ ներդրողների համար</w:t>
            </w:r>
          </w:p>
        </w:tc>
      </w:tr>
    </w:tbl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32"/>
          <w:u w:val="single"/>
          <w:lang w:val="en-US"/>
        </w:rPr>
      </w:pP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iCs/>
          <w:sz w:val="28"/>
          <w:szCs w:val="32"/>
          <w:lang w:val="en-US"/>
        </w:rPr>
      </w:pPr>
      <w:r w:rsidRPr="002168EF">
        <w:rPr>
          <w:rFonts w:ascii="Times New Roman" w:eastAsia="Calibri" w:hAnsi="Times New Roman" w:cs="Times New Roman"/>
          <w:b/>
          <w:i/>
          <w:iCs/>
          <w:sz w:val="28"/>
          <w:szCs w:val="32"/>
        </w:rPr>
        <w:t>Մանկապարտեզների գույքի և անհրաժեշտ պարագաների ձեռքբերում</w:t>
      </w:r>
    </w:p>
    <w:p w:rsidR="00B009F7" w:rsidRPr="002168EF" w:rsidRDefault="00B009F7" w:rsidP="00B009F7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tbl>
      <w:tblPr>
        <w:tblStyle w:val="MediumGrid1-Accent1"/>
        <w:tblpPr w:leftFromText="181" w:rightFromText="181" w:vertAnchor="text" w:horzAnchor="margin" w:tblpXSpec="center" w:tblpY="1"/>
        <w:tblW w:w="9924" w:type="dxa"/>
        <w:tblLayout w:type="fixed"/>
        <w:tblLook w:val="04A0"/>
      </w:tblPr>
      <w:tblGrid>
        <w:gridCol w:w="3261"/>
        <w:gridCol w:w="1134"/>
        <w:gridCol w:w="1134"/>
        <w:gridCol w:w="1134"/>
        <w:gridCol w:w="1134"/>
        <w:gridCol w:w="2127"/>
      </w:tblGrid>
      <w:tr w:rsidR="00B009F7" w:rsidRPr="002168EF" w:rsidTr="00B009F7">
        <w:trPr>
          <w:cnfStyle w:val="100000000000"/>
          <w:trHeight w:val="534"/>
        </w:trPr>
        <w:tc>
          <w:tcPr>
            <w:cnfStyle w:val="001000000000"/>
            <w:tcW w:w="9924" w:type="dxa"/>
            <w:gridSpan w:val="6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eastAsia="Calibri" w:hAnsi="Times New Roman" w:cs="Times New Roman"/>
                <w:iCs/>
              </w:rPr>
              <w:t>Մանկապարտեզներում ժամանակ առ ժամանակ անհրաժեշտ է գույքի և անհրաժեշտ պարագաների թարմացում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261" w:type="dxa"/>
          </w:tcPr>
          <w:p w:rsidR="00B009F7" w:rsidRPr="002168EF" w:rsidRDefault="00B009F7" w:rsidP="00B009F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Ծրագրի նպատակը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Քանակ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Պահանջվող ներդրում (հազ.դրամ)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Շահառուների քանակ (մարդ)</w:t>
            </w:r>
          </w:p>
        </w:tc>
        <w:tc>
          <w:tcPr>
            <w:tcW w:w="2127" w:type="dxa"/>
          </w:tcPr>
          <w:p w:rsidR="00B009F7" w:rsidRPr="002168EF" w:rsidRDefault="00B009F7" w:rsidP="00B009F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F">
              <w:rPr>
                <w:rFonts w:ascii="Times New Roman" w:hAnsi="Times New Roman" w:cs="Times New Roman"/>
                <w:b/>
                <w:sz w:val="24"/>
                <w:szCs w:val="24"/>
              </w:rPr>
              <w:t>Ծրագրի տևողություն</w:t>
            </w:r>
          </w:p>
        </w:tc>
      </w:tr>
      <w:tr w:rsidR="00B009F7" w:rsidRPr="002168EF" w:rsidTr="00B009F7">
        <w:trPr>
          <w:trHeight w:val="722"/>
        </w:trPr>
        <w:tc>
          <w:tcPr>
            <w:cnfStyle w:val="001000000000"/>
            <w:tcW w:w="3261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8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Բարելավել կրթական միջավայրը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Բնակավայր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134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w:t xml:space="preserve">00 </w:t>
            </w:r>
          </w:p>
        </w:tc>
        <w:tc>
          <w:tcPr>
            <w:tcW w:w="2127" w:type="dxa"/>
          </w:tcPr>
          <w:p w:rsidR="00B009F7" w:rsidRPr="002168EF" w:rsidRDefault="00B009F7" w:rsidP="00B009F7">
            <w:pPr>
              <w:spacing w:line="20" w:lineRule="atLeast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տարի</w:t>
            </w:r>
          </w:p>
        </w:tc>
      </w:tr>
      <w:tr w:rsidR="00B009F7" w:rsidRPr="002168EF" w:rsidTr="00B009F7">
        <w:trPr>
          <w:cnfStyle w:val="000000100000"/>
          <w:trHeight w:val="534"/>
        </w:trPr>
        <w:tc>
          <w:tcPr>
            <w:cnfStyle w:val="001000000000"/>
            <w:tcW w:w="3261" w:type="dxa"/>
            <w:shd w:val="clear" w:color="auto" w:fill="FFFFFF" w:themeFill="background1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Միջոցառումներ</w:t>
            </w:r>
            <w:r w:rsidRPr="002168EF">
              <w:rPr>
                <w:rFonts w:ascii="Times New Roman" w:hAnsi="Times New Roman" w:cs="Times New Roman"/>
                <w:b w:val="0"/>
                <w:sz w:val="24"/>
                <w:szCs w:val="24"/>
              </w:rPr>
              <w:t>(գործողություններ)</w:t>
            </w:r>
          </w:p>
        </w:tc>
        <w:tc>
          <w:tcPr>
            <w:tcW w:w="6663" w:type="dxa"/>
            <w:gridSpan w:val="5"/>
            <w:shd w:val="clear" w:color="auto" w:fill="FFFFFF" w:themeFill="background1"/>
          </w:tcPr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1.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Պահանջվող  գույքի և դիդակտիկ պարագաների  ցուցակի ճշգրտում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2.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ֆինանսական միջոցներով ապահովվում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3.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Գնում</w:t>
            </w:r>
          </w:p>
          <w:p w:rsidR="00B009F7" w:rsidRPr="002168EF" w:rsidRDefault="0012195C" w:rsidP="0012195C">
            <w:pPr>
              <w:widowControl w:val="0"/>
              <w:autoSpaceDE w:val="0"/>
              <w:autoSpaceDN w:val="0"/>
              <w:ind w:right="35"/>
              <w:cnfStyle w:val="000000100000"/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  <w:lang w:val="hy-AM"/>
              </w:rPr>
            </w:pPr>
            <w:r w:rsidRPr="002168E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4.</w:t>
            </w:r>
            <w:r w:rsidR="00B009F7" w:rsidRPr="002168EF">
              <w:rPr>
                <w:rFonts w:ascii="Times New Roman" w:eastAsia="Calibri" w:hAnsi="Times New Roman" w:cs="Times New Roman"/>
                <w:i/>
                <w:iCs/>
                <w:lang w:val="hy-AM"/>
              </w:rPr>
              <w:t>Բաշխում</w:t>
            </w:r>
          </w:p>
        </w:tc>
      </w:tr>
      <w:tr w:rsidR="00B009F7" w:rsidRPr="00C15525" w:rsidTr="00B009F7">
        <w:trPr>
          <w:trHeight w:val="534"/>
        </w:trPr>
        <w:tc>
          <w:tcPr>
            <w:cnfStyle w:val="001000000000"/>
            <w:tcW w:w="3261" w:type="dxa"/>
          </w:tcPr>
          <w:p w:rsidR="00B009F7" w:rsidRPr="002168EF" w:rsidRDefault="00B009F7" w:rsidP="00B009F7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Ակընկալվող արդյունքներ</w:t>
            </w:r>
          </w:p>
        </w:tc>
        <w:tc>
          <w:tcPr>
            <w:tcW w:w="6663" w:type="dxa"/>
            <w:gridSpan w:val="5"/>
          </w:tcPr>
          <w:p w:rsidR="00B009F7" w:rsidRPr="002168EF" w:rsidRDefault="00B009F7" w:rsidP="007026EB">
            <w:pPr>
              <w:pStyle w:val="ListParagraph"/>
              <w:numPr>
                <w:ilvl w:val="0"/>
                <w:numId w:val="7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Մանկապարտեզները ապահովված են համապատասղան գույքով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Մանկապարտեզները ապահովված են համապատասխան դիդակտիկ պարագաներով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Երեխաների համար ստեղծված է հարմարավետ պայմաններ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Առօր</w:t>
            </w:r>
            <w:r w:rsidRPr="002168E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յ</w:t>
            </w: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ան անցնում է հագեցած գրաֆիկով</w:t>
            </w:r>
          </w:p>
          <w:p w:rsidR="00B009F7" w:rsidRPr="002168EF" w:rsidRDefault="00B009F7" w:rsidP="007026EB">
            <w:pPr>
              <w:pStyle w:val="ListParagraph"/>
              <w:numPr>
                <w:ilvl w:val="0"/>
                <w:numId w:val="70"/>
              </w:numPr>
              <w:spacing w:line="20" w:lineRule="atLeast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68EF">
              <w:rPr>
                <w:rFonts w:ascii="Times New Roman" w:hAnsi="Times New Roman" w:cs="Times New Roman"/>
                <w:sz w:val="20"/>
                <w:szCs w:val="20"/>
              </w:rPr>
              <w:t>Երեխաները և ծնողները գոհ են մանկապարտեզից</w:t>
            </w:r>
          </w:p>
        </w:tc>
      </w:tr>
    </w:tbl>
    <w:p w:rsidR="00993D8B" w:rsidRDefault="00993D8B" w:rsidP="00B009F7">
      <w:pPr>
        <w:spacing w:after="0" w:line="20" w:lineRule="atLeast"/>
        <w:rPr>
          <w:rFonts w:ascii="Sylfaen" w:hAnsi="Sylfaen" w:cs="Sylfaen"/>
          <w:b/>
          <w:sz w:val="24"/>
          <w:szCs w:val="32"/>
          <w:u w:val="single"/>
          <w:lang w:val="en-US"/>
        </w:rPr>
      </w:pPr>
    </w:p>
    <w:sectPr w:rsidR="00993D8B" w:rsidSect="004E2E7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CF" w:rsidRDefault="007C21CF" w:rsidP="00007BB8">
      <w:pPr>
        <w:spacing w:after="0" w:line="240" w:lineRule="auto"/>
      </w:pPr>
      <w:r>
        <w:separator/>
      </w:r>
    </w:p>
  </w:endnote>
  <w:endnote w:type="continuationSeparator" w:id="1">
    <w:p w:rsidR="007C21CF" w:rsidRDefault="007C21CF" w:rsidP="0000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34142"/>
      <w:docPartObj>
        <w:docPartGallery w:val="Page Numbers (Bottom of Page)"/>
        <w:docPartUnique/>
      </w:docPartObj>
    </w:sdtPr>
    <w:sdtContent>
      <w:p w:rsidR="00E2308B" w:rsidRDefault="004D026A">
        <w:pPr>
          <w:pStyle w:val="Footer"/>
          <w:jc w:val="center"/>
        </w:pPr>
        <w:fldSimple w:instr=" PAGE   \* MERGEFORMAT ">
          <w:r w:rsidR="00A06D56">
            <w:rPr>
              <w:noProof/>
            </w:rPr>
            <w:t>2</w:t>
          </w:r>
        </w:fldSimple>
      </w:p>
    </w:sdtContent>
  </w:sdt>
  <w:p w:rsidR="00E2308B" w:rsidRDefault="00E23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CF" w:rsidRDefault="007C21CF" w:rsidP="00007BB8">
      <w:pPr>
        <w:spacing w:after="0" w:line="240" w:lineRule="auto"/>
      </w:pPr>
      <w:r>
        <w:separator/>
      </w:r>
    </w:p>
  </w:footnote>
  <w:footnote w:type="continuationSeparator" w:id="1">
    <w:p w:rsidR="007C21CF" w:rsidRDefault="007C21CF" w:rsidP="0000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0D"/>
    <w:multiLevelType w:val="hybridMultilevel"/>
    <w:tmpl w:val="957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B36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952"/>
    <w:multiLevelType w:val="hybridMultilevel"/>
    <w:tmpl w:val="44AE444A"/>
    <w:lvl w:ilvl="0" w:tplc="2C0A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1513"/>
    <w:multiLevelType w:val="multilevel"/>
    <w:tmpl w:val="574C68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813691A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D64A1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093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EEE73FF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22DE"/>
    <w:multiLevelType w:val="hybridMultilevel"/>
    <w:tmpl w:val="DAA2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CDA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02B3D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16B94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02C5D"/>
    <w:multiLevelType w:val="hybridMultilevel"/>
    <w:tmpl w:val="5CEE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24F7C"/>
    <w:multiLevelType w:val="hybridMultilevel"/>
    <w:tmpl w:val="4C48EAFE"/>
    <w:lvl w:ilvl="0" w:tplc="AC8E5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63CAD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37B1D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F6CD0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8745D"/>
    <w:multiLevelType w:val="hybridMultilevel"/>
    <w:tmpl w:val="C18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27328"/>
    <w:multiLevelType w:val="hybridMultilevel"/>
    <w:tmpl w:val="0BB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77586"/>
    <w:multiLevelType w:val="hybridMultilevel"/>
    <w:tmpl w:val="D954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43B24"/>
    <w:multiLevelType w:val="hybridMultilevel"/>
    <w:tmpl w:val="55F0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CE6E3A"/>
    <w:multiLevelType w:val="hybridMultilevel"/>
    <w:tmpl w:val="11CC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977C7"/>
    <w:multiLevelType w:val="hybridMultilevel"/>
    <w:tmpl w:val="A93C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243B8"/>
    <w:multiLevelType w:val="hybridMultilevel"/>
    <w:tmpl w:val="68A8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D4E18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7184A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2B4770BD"/>
    <w:multiLevelType w:val="hybridMultilevel"/>
    <w:tmpl w:val="BAD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A3B05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72C6E"/>
    <w:multiLevelType w:val="hybridMultilevel"/>
    <w:tmpl w:val="54E0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77FEE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9032BA"/>
    <w:multiLevelType w:val="hybridMultilevel"/>
    <w:tmpl w:val="6082E5A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24B6C"/>
    <w:multiLevelType w:val="hybridMultilevel"/>
    <w:tmpl w:val="5AD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B59CA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55F55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A51C87"/>
    <w:multiLevelType w:val="hybridMultilevel"/>
    <w:tmpl w:val="487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D51DB4"/>
    <w:multiLevelType w:val="hybridMultilevel"/>
    <w:tmpl w:val="7A5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3F483C"/>
    <w:multiLevelType w:val="multilevel"/>
    <w:tmpl w:val="7354DF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37">
    <w:nsid w:val="3E1E3DE1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3EFD2B7A"/>
    <w:multiLevelType w:val="hybridMultilevel"/>
    <w:tmpl w:val="7C2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CC3B08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CD6922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2D1D4D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45F7579D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D2BB4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2D5C4A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6675B"/>
    <w:multiLevelType w:val="hybridMultilevel"/>
    <w:tmpl w:val="DAA2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269BA"/>
    <w:multiLevelType w:val="hybridMultilevel"/>
    <w:tmpl w:val="B28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D90672"/>
    <w:multiLevelType w:val="multilevel"/>
    <w:tmpl w:val="ECA28F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5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8">
    <w:nsid w:val="4CB03ED4"/>
    <w:multiLevelType w:val="hybridMultilevel"/>
    <w:tmpl w:val="5B06495E"/>
    <w:lvl w:ilvl="0" w:tplc="EAFEA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D55E9"/>
    <w:multiLevelType w:val="hybridMultilevel"/>
    <w:tmpl w:val="2B94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432A10"/>
    <w:multiLevelType w:val="multilevel"/>
    <w:tmpl w:val="E514E0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1">
    <w:nsid w:val="524F7464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>
    <w:nsid w:val="52AE293D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2B46B0"/>
    <w:multiLevelType w:val="hybridMultilevel"/>
    <w:tmpl w:val="006A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325555"/>
    <w:multiLevelType w:val="hybridMultilevel"/>
    <w:tmpl w:val="DAF8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337213"/>
    <w:multiLevelType w:val="hybridMultilevel"/>
    <w:tmpl w:val="41D02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53636ED"/>
    <w:multiLevelType w:val="hybridMultilevel"/>
    <w:tmpl w:val="40346B4E"/>
    <w:lvl w:ilvl="0" w:tplc="2F089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4450D6"/>
    <w:multiLevelType w:val="hybridMultilevel"/>
    <w:tmpl w:val="E96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C655D9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4021D6"/>
    <w:multiLevelType w:val="hybridMultilevel"/>
    <w:tmpl w:val="893E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6827F6"/>
    <w:multiLevelType w:val="hybridMultilevel"/>
    <w:tmpl w:val="A0FC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D3023B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2">
    <w:nsid w:val="5B87109B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E028B1"/>
    <w:multiLevelType w:val="multilevel"/>
    <w:tmpl w:val="77F2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4">
    <w:nsid w:val="5DFF3A39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632D6A"/>
    <w:multiLevelType w:val="hybridMultilevel"/>
    <w:tmpl w:val="6D889258"/>
    <w:lvl w:ilvl="0" w:tplc="D932D4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FA4846"/>
    <w:multiLevelType w:val="multilevel"/>
    <w:tmpl w:val="3402BA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7">
    <w:nsid w:val="65DD1E19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E26A84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8538DD"/>
    <w:multiLevelType w:val="hybridMultilevel"/>
    <w:tmpl w:val="78C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1A7B8E"/>
    <w:multiLevelType w:val="hybridMultilevel"/>
    <w:tmpl w:val="7476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357AEF"/>
    <w:multiLevelType w:val="hybridMultilevel"/>
    <w:tmpl w:val="EBEE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D60428"/>
    <w:multiLevelType w:val="hybridMultilevel"/>
    <w:tmpl w:val="8BB64BB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03304F"/>
    <w:multiLevelType w:val="hybridMultilevel"/>
    <w:tmpl w:val="1998557A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594B17"/>
    <w:multiLevelType w:val="hybridMultilevel"/>
    <w:tmpl w:val="07FE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6A2A2D"/>
    <w:multiLevelType w:val="hybridMultilevel"/>
    <w:tmpl w:val="A0FC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E3495E"/>
    <w:multiLevelType w:val="multilevel"/>
    <w:tmpl w:val="62D27A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>
    <w:nsid w:val="72783D38"/>
    <w:multiLevelType w:val="hybridMultilevel"/>
    <w:tmpl w:val="5D146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3457725"/>
    <w:multiLevelType w:val="hybridMultilevel"/>
    <w:tmpl w:val="3D0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47025F"/>
    <w:multiLevelType w:val="hybridMultilevel"/>
    <w:tmpl w:val="2BE8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2C3DAF"/>
    <w:multiLevelType w:val="hybridMultilevel"/>
    <w:tmpl w:val="697A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216F0B"/>
    <w:multiLevelType w:val="hybridMultilevel"/>
    <w:tmpl w:val="B3463A90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EF528B"/>
    <w:multiLevelType w:val="hybridMultilevel"/>
    <w:tmpl w:val="6082E5A2"/>
    <w:lvl w:ilvl="0" w:tplc="DDD6D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B63278"/>
    <w:multiLevelType w:val="hybridMultilevel"/>
    <w:tmpl w:val="5B06495E"/>
    <w:lvl w:ilvl="0" w:tplc="EAFEA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5A18B2"/>
    <w:multiLevelType w:val="multilevel"/>
    <w:tmpl w:val="A37AE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7AA84608"/>
    <w:multiLevelType w:val="hybridMultilevel"/>
    <w:tmpl w:val="4CC80250"/>
    <w:lvl w:ilvl="0" w:tplc="22E4D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FC12B0"/>
    <w:multiLevelType w:val="hybridMultilevel"/>
    <w:tmpl w:val="70A4BEE2"/>
    <w:lvl w:ilvl="0" w:tplc="899A4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3E1990"/>
    <w:multiLevelType w:val="hybridMultilevel"/>
    <w:tmpl w:val="E03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EC691F"/>
    <w:multiLevelType w:val="hybridMultilevel"/>
    <w:tmpl w:val="1134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5"/>
  </w:num>
  <w:num w:numId="3">
    <w:abstractNumId w:val="63"/>
  </w:num>
  <w:num w:numId="4">
    <w:abstractNumId w:val="59"/>
  </w:num>
  <w:num w:numId="5">
    <w:abstractNumId w:val="57"/>
  </w:num>
  <w:num w:numId="6">
    <w:abstractNumId w:val="77"/>
  </w:num>
  <w:num w:numId="7">
    <w:abstractNumId w:val="20"/>
  </w:num>
  <w:num w:numId="8">
    <w:abstractNumId w:val="35"/>
  </w:num>
  <w:num w:numId="9">
    <w:abstractNumId w:val="80"/>
  </w:num>
  <w:num w:numId="10">
    <w:abstractNumId w:val="31"/>
  </w:num>
  <w:num w:numId="11">
    <w:abstractNumId w:val="78"/>
  </w:num>
  <w:num w:numId="12">
    <w:abstractNumId w:val="60"/>
  </w:num>
  <w:num w:numId="13">
    <w:abstractNumId w:val="85"/>
  </w:num>
  <w:num w:numId="14">
    <w:abstractNumId w:val="2"/>
  </w:num>
  <w:num w:numId="15">
    <w:abstractNumId w:val="83"/>
  </w:num>
  <w:num w:numId="16">
    <w:abstractNumId w:val="64"/>
  </w:num>
  <w:num w:numId="17">
    <w:abstractNumId w:val="43"/>
  </w:num>
  <w:num w:numId="18">
    <w:abstractNumId w:val="11"/>
  </w:num>
  <w:num w:numId="19">
    <w:abstractNumId w:val="86"/>
  </w:num>
  <w:num w:numId="20">
    <w:abstractNumId w:val="27"/>
  </w:num>
  <w:num w:numId="21">
    <w:abstractNumId w:val="65"/>
  </w:num>
  <w:num w:numId="22">
    <w:abstractNumId w:val="50"/>
  </w:num>
  <w:num w:numId="23">
    <w:abstractNumId w:val="30"/>
  </w:num>
  <w:num w:numId="24">
    <w:abstractNumId w:val="3"/>
  </w:num>
  <w:num w:numId="25">
    <w:abstractNumId w:val="84"/>
  </w:num>
  <w:num w:numId="26">
    <w:abstractNumId w:val="15"/>
  </w:num>
  <w:num w:numId="27">
    <w:abstractNumId w:val="29"/>
  </w:num>
  <w:num w:numId="28">
    <w:abstractNumId w:val="47"/>
  </w:num>
  <w:num w:numId="29">
    <w:abstractNumId w:val="36"/>
  </w:num>
  <w:num w:numId="30">
    <w:abstractNumId w:val="62"/>
  </w:num>
  <w:num w:numId="31">
    <w:abstractNumId w:val="72"/>
  </w:num>
  <w:num w:numId="32">
    <w:abstractNumId w:val="44"/>
  </w:num>
  <w:num w:numId="33">
    <w:abstractNumId w:val="76"/>
  </w:num>
  <w:num w:numId="34">
    <w:abstractNumId w:val="69"/>
  </w:num>
  <w:num w:numId="35">
    <w:abstractNumId w:val="0"/>
  </w:num>
  <w:num w:numId="36">
    <w:abstractNumId w:val="49"/>
  </w:num>
  <w:num w:numId="37">
    <w:abstractNumId w:val="10"/>
  </w:num>
  <w:num w:numId="38">
    <w:abstractNumId w:val="14"/>
  </w:num>
  <w:num w:numId="39">
    <w:abstractNumId w:val="67"/>
  </w:num>
  <w:num w:numId="40">
    <w:abstractNumId w:val="73"/>
  </w:num>
  <w:num w:numId="41">
    <w:abstractNumId w:val="16"/>
  </w:num>
  <w:num w:numId="42">
    <w:abstractNumId w:val="39"/>
  </w:num>
  <w:num w:numId="43">
    <w:abstractNumId w:val="48"/>
  </w:num>
  <w:num w:numId="44">
    <w:abstractNumId w:val="9"/>
  </w:num>
  <w:num w:numId="45">
    <w:abstractNumId w:val="40"/>
  </w:num>
  <w:num w:numId="46">
    <w:abstractNumId w:val="42"/>
  </w:num>
  <w:num w:numId="47">
    <w:abstractNumId w:val="68"/>
  </w:num>
  <w:num w:numId="48">
    <w:abstractNumId w:val="87"/>
  </w:num>
  <w:num w:numId="49">
    <w:abstractNumId w:val="41"/>
  </w:num>
  <w:num w:numId="50">
    <w:abstractNumId w:val="61"/>
  </w:num>
  <w:num w:numId="51">
    <w:abstractNumId w:val="37"/>
  </w:num>
  <w:num w:numId="52">
    <w:abstractNumId w:val="66"/>
  </w:num>
  <w:num w:numId="53">
    <w:abstractNumId w:val="25"/>
  </w:num>
  <w:num w:numId="54">
    <w:abstractNumId w:val="32"/>
  </w:num>
  <w:num w:numId="55">
    <w:abstractNumId w:val="7"/>
  </w:num>
  <w:num w:numId="56">
    <w:abstractNumId w:val="23"/>
  </w:num>
  <w:num w:numId="57">
    <w:abstractNumId w:val="54"/>
  </w:num>
  <w:num w:numId="58">
    <w:abstractNumId w:val="21"/>
  </w:num>
  <w:num w:numId="59">
    <w:abstractNumId w:val="70"/>
  </w:num>
  <w:num w:numId="60">
    <w:abstractNumId w:val="1"/>
  </w:num>
  <w:num w:numId="61">
    <w:abstractNumId w:val="13"/>
  </w:num>
  <w:num w:numId="62">
    <w:abstractNumId w:val="56"/>
  </w:num>
  <w:num w:numId="63">
    <w:abstractNumId w:val="82"/>
  </w:num>
  <w:num w:numId="64">
    <w:abstractNumId w:val="81"/>
  </w:num>
  <w:num w:numId="65">
    <w:abstractNumId w:val="52"/>
  </w:num>
  <w:num w:numId="66">
    <w:abstractNumId w:val="53"/>
  </w:num>
  <w:num w:numId="67">
    <w:abstractNumId w:val="45"/>
  </w:num>
  <w:num w:numId="68">
    <w:abstractNumId w:val="8"/>
  </w:num>
  <w:num w:numId="69">
    <w:abstractNumId w:val="5"/>
  </w:num>
  <w:num w:numId="70">
    <w:abstractNumId w:val="24"/>
  </w:num>
  <w:num w:numId="71">
    <w:abstractNumId w:val="22"/>
  </w:num>
  <w:num w:numId="72">
    <w:abstractNumId w:val="79"/>
  </w:num>
  <w:num w:numId="73">
    <w:abstractNumId w:val="18"/>
  </w:num>
  <w:num w:numId="74">
    <w:abstractNumId w:val="74"/>
  </w:num>
  <w:num w:numId="75">
    <w:abstractNumId w:val="34"/>
  </w:num>
  <w:num w:numId="76">
    <w:abstractNumId w:val="38"/>
  </w:num>
  <w:num w:numId="77">
    <w:abstractNumId w:val="17"/>
  </w:num>
  <w:num w:numId="78">
    <w:abstractNumId w:val="46"/>
  </w:num>
  <w:num w:numId="79">
    <w:abstractNumId w:val="88"/>
  </w:num>
  <w:num w:numId="80">
    <w:abstractNumId w:val="71"/>
  </w:num>
  <w:num w:numId="81">
    <w:abstractNumId w:val="28"/>
  </w:num>
  <w:num w:numId="82">
    <w:abstractNumId w:val="51"/>
  </w:num>
  <w:num w:numId="83">
    <w:abstractNumId w:val="6"/>
  </w:num>
  <w:num w:numId="84">
    <w:abstractNumId w:val="33"/>
  </w:num>
  <w:num w:numId="85">
    <w:abstractNumId w:val="26"/>
  </w:num>
  <w:num w:numId="86">
    <w:abstractNumId w:val="12"/>
  </w:num>
  <w:num w:numId="87">
    <w:abstractNumId w:val="75"/>
  </w:num>
  <w:num w:numId="88">
    <w:abstractNumId w:val="4"/>
  </w:num>
  <w:num w:numId="89">
    <w:abstractNumId w:val="58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143C35"/>
    <w:rsid w:val="000042B7"/>
    <w:rsid w:val="000075BF"/>
    <w:rsid w:val="00007BB8"/>
    <w:rsid w:val="00013181"/>
    <w:rsid w:val="00015503"/>
    <w:rsid w:val="00022E87"/>
    <w:rsid w:val="00024AC5"/>
    <w:rsid w:val="000313F9"/>
    <w:rsid w:val="00033119"/>
    <w:rsid w:val="00033D80"/>
    <w:rsid w:val="00034BC2"/>
    <w:rsid w:val="000378F7"/>
    <w:rsid w:val="00043BE1"/>
    <w:rsid w:val="000446C4"/>
    <w:rsid w:val="00045C1F"/>
    <w:rsid w:val="00045CDB"/>
    <w:rsid w:val="0004795E"/>
    <w:rsid w:val="00051091"/>
    <w:rsid w:val="00057167"/>
    <w:rsid w:val="00060976"/>
    <w:rsid w:val="000630B8"/>
    <w:rsid w:val="00063BA7"/>
    <w:rsid w:val="00065A30"/>
    <w:rsid w:val="0007395E"/>
    <w:rsid w:val="00076884"/>
    <w:rsid w:val="00076EFE"/>
    <w:rsid w:val="000778D9"/>
    <w:rsid w:val="00080CF4"/>
    <w:rsid w:val="00083AA4"/>
    <w:rsid w:val="00083B04"/>
    <w:rsid w:val="000847B5"/>
    <w:rsid w:val="00086839"/>
    <w:rsid w:val="00093168"/>
    <w:rsid w:val="000946B9"/>
    <w:rsid w:val="000A2EE6"/>
    <w:rsid w:val="000A3197"/>
    <w:rsid w:val="000A5C39"/>
    <w:rsid w:val="000A670F"/>
    <w:rsid w:val="000A7618"/>
    <w:rsid w:val="000B000A"/>
    <w:rsid w:val="000B2C21"/>
    <w:rsid w:val="000B451F"/>
    <w:rsid w:val="000B54A8"/>
    <w:rsid w:val="000B63F2"/>
    <w:rsid w:val="000C57E2"/>
    <w:rsid w:val="000C5E7A"/>
    <w:rsid w:val="000D21E7"/>
    <w:rsid w:val="000D6475"/>
    <w:rsid w:val="000E157F"/>
    <w:rsid w:val="000E775B"/>
    <w:rsid w:val="000F11D5"/>
    <w:rsid w:val="000F44A9"/>
    <w:rsid w:val="000F4A7C"/>
    <w:rsid w:val="00104525"/>
    <w:rsid w:val="00104927"/>
    <w:rsid w:val="0010510D"/>
    <w:rsid w:val="00110FB1"/>
    <w:rsid w:val="00112A47"/>
    <w:rsid w:val="0011702B"/>
    <w:rsid w:val="0012195C"/>
    <w:rsid w:val="00121AF5"/>
    <w:rsid w:val="00125FE5"/>
    <w:rsid w:val="00140E71"/>
    <w:rsid w:val="00142723"/>
    <w:rsid w:val="00142733"/>
    <w:rsid w:val="00143702"/>
    <w:rsid w:val="00143C35"/>
    <w:rsid w:val="001470B9"/>
    <w:rsid w:val="00165AFA"/>
    <w:rsid w:val="00166CA5"/>
    <w:rsid w:val="0016714F"/>
    <w:rsid w:val="00171D77"/>
    <w:rsid w:val="00180150"/>
    <w:rsid w:val="00182920"/>
    <w:rsid w:val="001831E1"/>
    <w:rsid w:val="00183540"/>
    <w:rsid w:val="00183C5F"/>
    <w:rsid w:val="0018740D"/>
    <w:rsid w:val="001900EC"/>
    <w:rsid w:val="0019160D"/>
    <w:rsid w:val="001960F2"/>
    <w:rsid w:val="00196509"/>
    <w:rsid w:val="0019768E"/>
    <w:rsid w:val="001A115A"/>
    <w:rsid w:val="001A1217"/>
    <w:rsid w:val="001A1D11"/>
    <w:rsid w:val="001A666E"/>
    <w:rsid w:val="001B1F27"/>
    <w:rsid w:val="001B292A"/>
    <w:rsid w:val="001B6371"/>
    <w:rsid w:val="001C0E2F"/>
    <w:rsid w:val="001C4D8C"/>
    <w:rsid w:val="001D2393"/>
    <w:rsid w:val="001D3734"/>
    <w:rsid w:val="001D41F9"/>
    <w:rsid w:val="001D4592"/>
    <w:rsid w:val="001D5DA9"/>
    <w:rsid w:val="001D6708"/>
    <w:rsid w:val="001E3EC8"/>
    <w:rsid w:val="001E4B03"/>
    <w:rsid w:val="001F0A84"/>
    <w:rsid w:val="001F35F7"/>
    <w:rsid w:val="001F389D"/>
    <w:rsid w:val="00200405"/>
    <w:rsid w:val="0020579E"/>
    <w:rsid w:val="00207C5E"/>
    <w:rsid w:val="00213517"/>
    <w:rsid w:val="00214D70"/>
    <w:rsid w:val="002168EF"/>
    <w:rsid w:val="00221DAC"/>
    <w:rsid w:val="00225FBD"/>
    <w:rsid w:val="002304AD"/>
    <w:rsid w:val="00230ABC"/>
    <w:rsid w:val="002327CB"/>
    <w:rsid w:val="002327CC"/>
    <w:rsid w:val="00234678"/>
    <w:rsid w:val="00241A69"/>
    <w:rsid w:val="0024413D"/>
    <w:rsid w:val="00244B5A"/>
    <w:rsid w:val="002533BB"/>
    <w:rsid w:val="002536F0"/>
    <w:rsid w:val="002537EF"/>
    <w:rsid w:val="0025505F"/>
    <w:rsid w:val="002559C3"/>
    <w:rsid w:val="002577E9"/>
    <w:rsid w:val="002657B3"/>
    <w:rsid w:val="0026745C"/>
    <w:rsid w:val="00267823"/>
    <w:rsid w:val="00272B75"/>
    <w:rsid w:val="00276026"/>
    <w:rsid w:val="00276836"/>
    <w:rsid w:val="00281E53"/>
    <w:rsid w:val="00284784"/>
    <w:rsid w:val="0028698F"/>
    <w:rsid w:val="00290E99"/>
    <w:rsid w:val="00294D30"/>
    <w:rsid w:val="002950C8"/>
    <w:rsid w:val="002972D2"/>
    <w:rsid w:val="002976B8"/>
    <w:rsid w:val="002A19CD"/>
    <w:rsid w:val="002A6E66"/>
    <w:rsid w:val="002B0759"/>
    <w:rsid w:val="002B3107"/>
    <w:rsid w:val="002B52C6"/>
    <w:rsid w:val="002B6FC5"/>
    <w:rsid w:val="002C33F8"/>
    <w:rsid w:val="002C669A"/>
    <w:rsid w:val="002D2A77"/>
    <w:rsid w:val="002D44C2"/>
    <w:rsid w:val="002E5C51"/>
    <w:rsid w:val="002E6902"/>
    <w:rsid w:val="002F05A6"/>
    <w:rsid w:val="002F1FE7"/>
    <w:rsid w:val="0030408C"/>
    <w:rsid w:val="003051C6"/>
    <w:rsid w:val="00307E2E"/>
    <w:rsid w:val="003100C1"/>
    <w:rsid w:val="00316202"/>
    <w:rsid w:val="00320D4D"/>
    <w:rsid w:val="00320DCD"/>
    <w:rsid w:val="00324E66"/>
    <w:rsid w:val="00326EEC"/>
    <w:rsid w:val="00327B71"/>
    <w:rsid w:val="00334A63"/>
    <w:rsid w:val="00345C9E"/>
    <w:rsid w:val="003538D1"/>
    <w:rsid w:val="003565F7"/>
    <w:rsid w:val="00357695"/>
    <w:rsid w:val="00371763"/>
    <w:rsid w:val="00376542"/>
    <w:rsid w:val="00381576"/>
    <w:rsid w:val="003945DC"/>
    <w:rsid w:val="0039788C"/>
    <w:rsid w:val="003A0CBB"/>
    <w:rsid w:val="003B29A8"/>
    <w:rsid w:val="003B64C0"/>
    <w:rsid w:val="003C259B"/>
    <w:rsid w:val="003C4038"/>
    <w:rsid w:val="003C5D66"/>
    <w:rsid w:val="003C6F8F"/>
    <w:rsid w:val="003D578E"/>
    <w:rsid w:val="003D6599"/>
    <w:rsid w:val="003E0B2A"/>
    <w:rsid w:val="003E1278"/>
    <w:rsid w:val="003E2AB3"/>
    <w:rsid w:val="003E402C"/>
    <w:rsid w:val="003E437E"/>
    <w:rsid w:val="003E5A20"/>
    <w:rsid w:val="003F1AB4"/>
    <w:rsid w:val="003F49C7"/>
    <w:rsid w:val="00403354"/>
    <w:rsid w:val="004101FF"/>
    <w:rsid w:val="00411ECA"/>
    <w:rsid w:val="00415F96"/>
    <w:rsid w:val="004177C4"/>
    <w:rsid w:val="004202CA"/>
    <w:rsid w:val="00421061"/>
    <w:rsid w:val="00421E2A"/>
    <w:rsid w:val="00431DA0"/>
    <w:rsid w:val="0043753C"/>
    <w:rsid w:val="00445812"/>
    <w:rsid w:val="00447D6A"/>
    <w:rsid w:val="00451811"/>
    <w:rsid w:val="00453C4A"/>
    <w:rsid w:val="00453EA2"/>
    <w:rsid w:val="00455C98"/>
    <w:rsid w:val="00456432"/>
    <w:rsid w:val="00461281"/>
    <w:rsid w:val="00463B07"/>
    <w:rsid w:val="00464C5A"/>
    <w:rsid w:val="00465680"/>
    <w:rsid w:val="004675B3"/>
    <w:rsid w:val="00472A3D"/>
    <w:rsid w:val="004743AE"/>
    <w:rsid w:val="0047643C"/>
    <w:rsid w:val="0047733C"/>
    <w:rsid w:val="00483D5C"/>
    <w:rsid w:val="0048461C"/>
    <w:rsid w:val="00485DF0"/>
    <w:rsid w:val="00490396"/>
    <w:rsid w:val="00496DDA"/>
    <w:rsid w:val="004A012D"/>
    <w:rsid w:val="004A015A"/>
    <w:rsid w:val="004A738A"/>
    <w:rsid w:val="004B3189"/>
    <w:rsid w:val="004B6D4D"/>
    <w:rsid w:val="004C0BD1"/>
    <w:rsid w:val="004C1067"/>
    <w:rsid w:val="004C12F2"/>
    <w:rsid w:val="004C1902"/>
    <w:rsid w:val="004C2B47"/>
    <w:rsid w:val="004C3050"/>
    <w:rsid w:val="004D026A"/>
    <w:rsid w:val="004D7A92"/>
    <w:rsid w:val="004E2E78"/>
    <w:rsid w:val="004E2F7F"/>
    <w:rsid w:val="004E4C09"/>
    <w:rsid w:val="004E7AC7"/>
    <w:rsid w:val="004F12B8"/>
    <w:rsid w:val="004F4B53"/>
    <w:rsid w:val="004F4ECB"/>
    <w:rsid w:val="004F5609"/>
    <w:rsid w:val="004F6A3F"/>
    <w:rsid w:val="005011A6"/>
    <w:rsid w:val="00507787"/>
    <w:rsid w:val="00510C4E"/>
    <w:rsid w:val="0051295E"/>
    <w:rsid w:val="00512DB1"/>
    <w:rsid w:val="00513B7E"/>
    <w:rsid w:val="00515D62"/>
    <w:rsid w:val="00516646"/>
    <w:rsid w:val="00520BDC"/>
    <w:rsid w:val="00522D46"/>
    <w:rsid w:val="0052533B"/>
    <w:rsid w:val="00530747"/>
    <w:rsid w:val="0053205E"/>
    <w:rsid w:val="00533A9E"/>
    <w:rsid w:val="005348C1"/>
    <w:rsid w:val="0054465F"/>
    <w:rsid w:val="0055042E"/>
    <w:rsid w:val="005550F1"/>
    <w:rsid w:val="00563FF8"/>
    <w:rsid w:val="005675AB"/>
    <w:rsid w:val="00571204"/>
    <w:rsid w:val="00574323"/>
    <w:rsid w:val="00575ACF"/>
    <w:rsid w:val="005772ED"/>
    <w:rsid w:val="00580CCC"/>
    <w:rsid w:val="005823FE"/>
    <w:rsid w:val="00582530"/>
    <w:rsid w:val="00584540"/>
    <w:rsid w:val="00586036"/>
    <w:rsid w:val="00590718"/>
    <w:rsid w:val="00592EE7"/>
    <w:rsid w:val="00593B59"/>
    <w:rsid w:val="00596335"/>
    <w:rsid w:val="005A4DE8"/>
    <w:rsid w:val="005A6D7C"/>
    <w:rsid w:val="005B3208"/>
    <w:rsid w:val="005C09DD"/>
    <w:rsid w:val="005C33D6"/>
    <w:rsid w:val="005C33F5"/>
    <w:rsid w:val="005C61A9"/>
    <w:rsid w:val="005D20D5"/>
    <w:rsid w:val="005D4969"/>
    <w:rsid w:val="005D708C"/>
    <w:rsid w:val="005E1300"/>
    <w:rsid w:val="005E270E"/>
    <w:rsid w:val="005E3A4D"/>
    <w:rsid w:val="005E7021"/>
    <w:rsid w:val="005F36F2"/>
    <w:rsid w:val="005F3BE0"/>
    <w:rsid w:val="005F4CD9"/>
    <w:rsid w:val="005F4E2D"/>
    <w:rsid w:val="005F523E"/>
    <w:rsid w:val="005F5900"/>
    <w:rsid w:val="005F6B37"/>
    <w:rsid w:val="005F71F7"/>
    <w:rsid w:val="00600CAE"/>
    <w:rsid w:val="006018B5"/>
    <w:rsid w:val="00601B89"/>
    <w:rsid w:val="00602DDF"/>
    <w:rsid w:val="0060424C"/>
    <w:rsid w:val="00606EE6"/>
    <w:rsid w:val="00611823"/>
    <w:rsid w:val="00611C8C"/>
    <w:rsid w:val="00616BC5"/>
    <w:rsid w:val="006172B8"/>
    <w:rsid w:val="00621762"/>
    <w:rsid w:val="006217FE"/>
    <w:rsid w:val="00623820"/>
    <w:rsid w:val="00635A76"/>
    <w:rsid w:val="006360CE"/>
    <w:rsid w:val="00644C18"/>
    <w:rsid w:val="00646230"/>
    <w:rsid w:val="00655D25"/>
    <w:rsid w:val="0065685A"/>
    <w:rsid w:val="0066118B"/>
    <w:rsid w:val="00662440"/>
    <w:rsid w:val="00662CA8"/>
    <w:rsid w:val="00673D68"/>
    <w:rsid w:val="00684057"/>
    <w:rsid w:val="00684A0B"/>
    <w:rsid w:val="00687A52"/>
    <w:rsid w:val="00695BA4"/>
    <w:rsid w:val="006961D5"/>
    <w:rsid w:val="00696650"/>
    <w:rsid w:val="006A19B4"/>
    <w:rsid w:val="006A2196"/>
    <w:rsid w:val="006B1069"/>
    <w:rsid w:val="006B2486"/>
    <w:rsid w:val="006B5FC9"/>
    <w:rsid w:val="006B6207"/>
    <w:rsid w:val="006C4D3A"/>
    <w:rsid w:val="006C64DE"/>
    <w:rsid w:val="006C719F"/>
    <w:rsid w:val="006D1284"/>
    <w:rsid w:val="006D3B83"/>
    <w:rsid w:val="006E1AF0"/>
    <w:rsid w:val="006E4D60"/>
    <w:rsid w:val="006E5FDC"/>
    <w:rsid w:val="006E6735"/>
    <w:rsid w:val="006E772C"/>
    <w:rsid w:val="006F4160"/>
    <w:rsid w:val="006F5488"/>
    <w:rsid w:val="00700D13"/>
    <w:rsid w:val="007026EB"/>
    <w:rsid w:val="007062D8"/>
    <w:rsid w:val="0070656E"/>
    <w:rsid w:val="00715C39"/>
    <w:rsid w:val="00717204"/>
    <w:rsid w:val="007215F9"/>
    <w:rsid w:val="00724299"/>
    <w:rsid w:val="0073132F"/>
    <w:rsid w:val="00735445"/>
    <w:rsid w:val="00735BCB"/>
    <w:rsid w:val="00736721"/>
    <w:rsid w:val="00737FF1"/>
    <w:rsid w:val="00740B9A"/>
    <w:rsid w:val="0075118F"/>
    <w:rsid w:val="007530AE"/>
    <w:rsid w:val="00755D09"/>
    <w:rsid w:val="007605E9"/>
    <w:rsid w:val="007620E1"/>
    <w:rsid w:val="007651EE"/>
    <w:rsid w:val="00770D4F"/>
    <w:rsid w:val="007801B3"/>
    <w:rsid w:val="00781A01"/>
    <w:rsid w:val="0078633D"/>
    <w:rsid w:val="00787528"/>
    <w:rsid w:val="007877B4"/>
    <w:rsid w:val="00791749"/>
    <w:rsid w:val="00795EFB"/>
    <w:rsid w:val="007A0667"/>
    <w:rsid w:val="007A1CE2"/>
    <w:rsid w:val="007B4911"/>
    <w:rsid w:val="007B6F55"/>
    <w:rsid w:val="007C0240"/>
    <w:rsid w:val="007C21CF"/>
    <w:rsid w:val="007C52CB"/>
    <w:rsid w:val="007C5ED7"/>
    <w:rsid w:val="007D26D6"/>
    <w:rsid w:val="007D3092"/>
    <w:rsid w:val="007E216E"/>
    <w:rsid w:val="007E7226"/>
    <w:rsid w:val="007F16FB"/>
    <w:rsid w:val="007F4D91"/>
    <w:rsid w:val="00800869"/>
    <w:rsid w:val="0080562A"/>
    <w:rsid w:val="00806867"/>
    <w:rsid w:val="0080762C"/>
    <w:rsid w:val="00807EFC"/>
    <w:rsid w:val="00820C4E"/>
    <w:rsid w:val="0082653C"/>
    <w:rsid w:val="00827526"/>
    <w:rsid w:val="0082793A"/>
    <w:rsid w:val="00832346"/>
    <w:rsid w:val="00832728"/>
    <w:rsid w:val="00840CB9"/>
    <w:rsid w:val="008450AF"/>
    <w:rsid w:val="008468D3"/>
    <w:rsid w:val="00852DE2"/>
    <w:rsid w:val="008553CC"/>
    <w:rsid w:val="008567C0"/>
    <w:rsid w:val="00856DDA"/>
    <w:rsid w:val="00863D7B"/>
    <w:rsid w:val="00883A6D"/>
    <w:rsid w:val="00885A5B"/>
    <w:rsid w:val="00886288"/>
    <w:rsid w:val="008873B9"/>
    <w:rsid w:val="00887B34"/>
    <w:rsid w:val="00887D66"/>
    <w:rsid w:val="008917F0"/>
    <w:rsid w:val="00892A48"/>
    <w:rsid w:val="00892C19"/>
    <w:rsid w:val="008973E2"/>
    <w:rsid w:val="008A6AF4"/>
    <w:rsid w:val="008B5F5A"/>
    <w:rsid w:val="008D08C0"/>
    <w:rsid w:val="008D0D88"/>
    <w:rsid w:val="008D2EC1"/>
    <w:rsid w:val="008D3779"/>
    <w:rsid w:val="008D6202"/>
    <w:rsid w:val="008D6A86"/>
    <w:rsid w:val="008D6BC8"/>
    <w:rsid w:val="008E25B1"/>
    <w:rsid w:val="008E762E"/>
    <w:rsid w:val="008F20D6"/>
    <w:rsid w:val="008F4789"/>
    <w:rsid w:val="008F56E6"/>
    <w:rsid w:val="008F674B"/>
    <w:rsid w:val="008F787C"/>
    <w:rsid w:val="009067AF"/>
    <w:rsid w:val="00906849"/>
    <w:rsid w:val="00910C97"/>
    <w:rsid w:val="00917BC0"/>
    <w:rsid w:val="0092030A"/>
    <w:rsid w:val="00920D7F"/>
    <w:rsid w:val="00924174"/>
    <w:rsid w:val="009276DF"/>
    <w:rsid w:val="009415DF"/>
    <w:rsid w:val="00942DA4"/>
    <w:rsid w:val="009434D2"/>
    <w:rsid w:val="00943610"/>
    <w:rsid w:val="00950341"/>
    <w:rsid w:val="009552F3"/>
    <w:rsid w:val="00961052"/>
    <w:rsid w:val="009626CA"/>
    <w:rsid w:val="00964687"/>
    <w:rsid w:val="009677C9"/>
    <w:rsid w:val="00970338"/>
    <w:rsid w:val="00974FD5"/>
    <w:rsid w:val="0097586C"/>
    <w:rsid w:val="00982466"/>
    <w:rsid w:val="00984BDF"/>
    <w:rsid w:val="00984F51"/>
    <w:rsid w:val="00986211"/>
    <w:rsid w:val="00986D7E"/>
    <w:rsid w:val="00990310"/>
    <w:rsid w:val="00993266"/>
    <w:rsid w:val="00993D8B"/>
    <w:rsid w:val="0099431D"/>
    <w:rsid w:val="00997ECD"/>
    <w:rsid w:val="009A2492"/>
    <w:rsid w:val="009A6FEB"/>
    <w:rsid w:val="009B4F33"/>
    <w:rsid w:val="009B5E5A"/>
    <w:rsid w:val="009B626D"/>
    <w:rsid w:val="009C0346"/>
    <w:rsid w:val="009C4BFB"/>
    <w:rsid w:val="009C6A7D"/>
    <w:rsid w:val="009C7283"/>
    <w:rsid w:val="009D3BE5"/>
    <w:rsid w:val="009D536E"/>
    <w:rsid w:val="009D7C59"/>
    <w:rsid w:val="009E1BA5"/>
    <w:rsid w:val="009E4FB0"/>
    <w:rsid w:val="009E5DAB"/>
    <w:rsid w:val="009E771B"/>
    <w:rsid w:val="009F3BF7"/>
    <w:rsid w:val="009F6064"/>
    <w:rsid w:val="009F7AA1"/>
    <w:rsid w:val="00A0133F"/>
    <w:rsid w:val="00A02CF6"/>
    <w:rsid w:val="00A02D19"/>
    <w:rsid w:val="00A04202"/>
    <w:rsid w:val="00A06D56"/>
    <w:rsid w:val="00A10B98"/>
    <w:rsid w:val="00A327EB"/>
    <w:rsid w:val="00A33B3E"/>
    <w:rsid w:val="00A40FFA"/>
    <w:rsid w:val="00A41F3F"/>
    <w:rsid w:val="00A50E4F"/>
    <w:rsid w:val="00A534CD"/>
    <w:rsid w:val="00A54AC3"/>
    <w:rsid w:val="00A54F41"/>
    <w:rsid w:val="00A56B62"/>
    <w:rsid w:val="00A5756B"/>
    <w:rsid w:val="00A57A14"/>
    <w:rsid w:val="00A600DA"/>
    <w:rsid w:val="00A62688"/>
    <w:rsid w:val="00A67E4D"/>
    <w:rsid w:val="00A71060"/>
    <w:rsid w:val="00A72A13"/>
    <w:rsid w:val="00A75CA5"/>
    <w:rsid w:val="00A83896"/>
    <w:rsid w:val="00A91B88"/>
    <w:rsid w:val="00AA1958"/>
    <w:rsid w:val="00AB2552"/>
    <w:rsid w:val="00AB41C8"/>
    <w:rsid w:val="00AB505D"/>
    <w:rsid w:val="00AB542F"/>
    <w:rsid w:val="00AC39D9"/>
    <w:rsid w:val="00AC4C06"/>
    <w:rsid w:val="00AC6B50"/>
    <w:rsid w:val="00AC77BB"/>
    <w:rsid w:val="00AC79DB"/>
    <w:rsid w:val="00AC7B8B"/>
    <w:rsid w:val="00AD04D1"/>
    <w:rsid w:val="00AD496C"/>
    <w:rsid w:val="00AD6980"/>
    <w:rsid w:val="00AE3BAD"/>
    <w:rsid w:val="00AF0483"/>
    <w:rsid w:val="00AF4349"/>
    <w:rsid w:val="00AF6096"/>
    <w:rsid w:val="00B009F7"/>
    <w:rsid w:val="00B03E6F"/>
    <w:rsid w:val="00B063A0"/>
    <w:rsid w:val="00B07B6C"/>
    <w:rsid w:val="00B17F2A"/>
    <w:rsid w:val="00B17FD8"/>
    <w:rsid w:val="00B20332"/>
    <w:rsid w:val="00B2341E"/>
    <w:rsid w:val="00B27334"/>
    <w:rsid w:val="00B30507"/>
    <w:rsid w:val="00B31959"/>
    <w:rsid w:val="00B325E1"/>
    <w:rsid w:val="00B33019"/>
    <w:rsid w:val="00B43642"/>
    <w:rsid w:val="00B51594"/>
    <w:rsid w:val="00B533DA"/>
    <w:rsid w:val="00B548F3"/>
    <w:rsid w:val="00B55DD3"/>
    <w:rsid w:val="00B56CA4"/>
    <w:rsid w:val="00B57567"/>
    <w:rsid w:val="00B577EB"/>
    <w:rsid w:val="00B60058"/>
    <w:rsid w:val="00B602FC"/>
    <w:rsid w:val="00B667C9"/>
    <w:rsid w:val="00B71890"/>
    <w:rsid w:val="00B72B77"/>
    <w:rsid w:val="00B74A17"/>
    <w:rsid w:val="00B75485"/>
    <w:rsid w:val="00B83326"/>
    <w:rsid w:val="00B86A37"/>
    <w:rsid w:val="00B9046B"/>
    <w:rsid w:val="00B95A1D"/>
    <w:rsid w:val="00B964C3"/>
    <w:rsid w:val="00B96B0F"/>
    <w:rsid w:val="00BA0FF0"/>
    <w:rsid w:val="00BA1D1F"/>
    <w:rsid w:val="00BA24B1"/>
    <w:rsid w:val="00BA352E"/>
    <w:rsid w:val="00BA5EEC"/>
    <w:rsid w:val="00BA6ED3"/>
    <w:rsid w:val="00BB22B6"/>
    <w:rsid w:val="00BB27F4"/>
    <w:rsid w:val="00BB4BF4"/>
    <w:rsid w:val="00BC3E66"/>
    <w:rsid w:val="00BC46A6"/>
    <w:rsid w:val="00BC58D4"/>
    <w:rsid w:val="00BC5B00"/>
    <w:rsid w:val="00BC760E"/>
    <w:rsid w:val="00BC7B63"/>
    <w:rsid w:val="00BD1B00"/>
    <w:rsid w:val="00BD568B"/>
    <w:rsid w:val="00BD7E1B"/>
    <w:rsid w:val="00BF36F1"/>
    <w:rsid w:val="00BF44AF"/>
    <w:rsid w:val="00BF5C16"/>
    <w:rsid w:val="00C03B44"/>
    <w:rsid w:val="00C05276"/>
    <w:rsid w:val="00C15525"/>
    <w:rsid w:val="00C20EA0"/>
    <w:rsid w:val="00C23428"/>
    <w:rsid w:val="00C24B2D"/>
    <w:rsid w:val="00C348E7"/>
    <w:rsid w:val="00C3607E"/>
    <w:rsid w:val="00C476D7"/>
    <w:rsid w:val="00C5103F"/>
    <w:rsid w:val="00C52019"/>
    <w:rsid w:val="00C56216"/>
    <w:rsid w:val="00C566AD"/>
    <w:rsid w:val="00C641B6"/>
    <w:rsid w:val="00C703B2"/>
    <w:rsid w:val="00C74F4E"/>
    <w:rsid w:val="00C766BC"/>
    <w:rsid w:val="00C8302F"/>
    <w:rsid w:val="00C84889"/>
    <w:rsid w:val="00C906C5"/>
    <w:rsid w:val="00C9452A"/>
    <w:rsid w:val="00CB1992"/>
    <w:rsid w:val="00CB5574"/>
    <w:rsid w:val="00CC358A"/>
    <w:rsid w:val="00CC391B"/>
    <w:rsid w:val="00CD033A"/>
    <w:rsid w:val="00CD1AC4"/>
    <w:rsid w:val="00CD54EC"/>
    <w:rsid w:val="00CE1FAC"/>
    <w:rsid w:val="00CE4883"/>
    <w:rsid w:val="00CE7B22"/>
    <w:rsid w:val="00CF3E03"/>
    <w:rsid w:val="00CF4FDF"/>
    <w:rsid w:val="00D0130E"/>
    <w:rsid w:val="00D0264D"/>
    <w:rsid w:val="00D05411"/>
    <w:rsid w:val="00D07FBD"/>
    <w:rsid w:val="00D12072"/>
    <w:rsid w:val="00D13385"/>
    <w:rsid w:val="00D1392D"/>
    <w:rsid w:val="00D2727F"/>
    <w:rsid w:val="00D36A08"/>
    <w:rsid w:val="00D37596"/>
    <w:rsid w:val="00D40882"/>
    <w:rsid w:val="00D4107F"/>
    <w:rsid w:val="00D41BE8"/>
    <w:rsid w:val="00D42639"/>
    <w:rsid w:val="00D439F2"/>
    <w:rsid w:val="00D472FF"/>
    <w:rsid w:val="00D477F8"/>
    <w:rsid w:val="00D47F7F"/>
    <w:rsid w:val="00D56108"/>
    <w:rsid w:val="00D56C9E"/>
    <w:rsid w:val="00D6303C"/>
    <w:rsid w:val="00D64AE1"/>
    <w:rsid w:val="00D72AD8"/>
    <w:rsid w:val="00D74F9D"/>
    <w:rsid w:val="00D75CC4"/>
    <w:rsid w:val="00D7634D"/>
    <w:rsid w:val="00D817F1"/>
    <w:rsid w:val="00D84F1A"/>
    <w:rsid w:val="00D90D5B"/>
    <w:rsid w:val="00D91C1C"/>
    <w:rsid w:val="00D91D94"/>
    <w:rsid w:val="00D9448A"/>
    <w:rsid w:val="00D94CE2"/>
    <w:rsid w:val="00D97A06"/>
    <w:rsid w:val="00DA19B8"/>
    <w:rsid w:val="00DA3564"/>
    <w:rsid w:val="00DB17F4"/>
    <w:rsid w:val="00DB1832"/>
    <w:rsid w:val="00DB1A89"/>
    <w:rsid w:val="00DC23F1"/>
    <w:rsid w:val="00DC3B0D"/>
    <w:rsid w:val="00DC4CCB"/>
    <w:rsid w:val="00DD12FF"/>
    <w:rsid w:val="00DD1867"/>
    <w:rsid w:val="00DD2845"/>
    <w:rsid w:val="00DD382D"/>
    <w:rsid w:val="00DE198A"/>
    <w:rsid w:val="00DE2455"/>
    <w:rsid w:val="00DE4C29"/>
    <w:rsid w:val="00DE5691"/>
    <w:rsid w:val="00DE5C84"/>
    <w:rsid w:val="00DF08C4"/>
    <w:rsid w:val="00DF422C"/>
    <w:rsid w:val="00DF5066"/>
    <w:rsid w:val="00DF585C"/>
    <w:rsid w:val="00DF732F"/>
    <w:rsid w:val="00DF73D4"/>
    <w:rsid w:val="00E004E0"/>
    <w:rsid w:val="00E010B8"/>
    <w:rsid w:val="00E01B03"/>
    <w:rsid w:val="00E02EB2"/>
    <w:rsid w:val="00E05078"/>
    <w:rsid w:val="00E054B9"/>
    <w:rsid w:val="00E10C1F"/>
    <w:rsid w:val="00E2308B"/>
    <w:rsid w:val="00E23435"/>
    <w:rsid w:val="00E25AF0"/>
    <w:rsid w:val="00E30F4B"/>
    <w:rsid w:val="00E43531"/>
    <w:rsid w:val="00E47C54"/>
    <w:rsid w:val="00E61F38"/>
    <w:rsid w:val="00E6260B"/>
    <w:rsid w:val="00E62F79"/>
    <w:rsid w:val="00E67D32"/>
    <w:rsid w:val="00E7231D"/>
    <w:rsid w:val="00E757B6"/>
    <w:rsid w:val="00E80587"/>
    <w:rsid w:val="00E872CC"/>
    <w:rsid w:val="00E91522"/>
    <w:rsid w:val="00EA5F98"/>
    <w:rsid w:val="00EA61CB"/>
    <w:rsid w:val="00EA76B6"/>
    <w:rsid w:val="00EB44FA"/>
    <w:rsid w:val="00EC0422"/>
    <w:rsid w:val="00EC1DC7"/>
    <w:rsid w:val="00EC3300"/>
    <w:rsid w:val="00EC6354"/>
    <w:rsid w:val="00EC6665"/>
    <w:rsid w:val="00ED30F3"/>
    <w:rsid w:val="00ED32A6"/>
    <w:rsid w:val="00ED4C2F"/>
    <w:rsid w:val="00EE1BCF"/>
    <w:rsid w:val="00EE23B8"/>
    <w:rsid w:val="00EE2710"/>
    <w:rsid w:val="00EE4A7D"/>
    <w:rsid w:val="00EF1792"/>
    <w:rsid w:val="00EF6DC0"/>
    <w:rsid w:val="00EF7C00"/>
    <w:rsid w:val="00F07F44"/>
    <w:rsid w:val="00F11ADF"/>
    <w:rsid w:val="00F2340E"/>
    <w:rsid w:val="00F304D5"/>
    <w:rsid w:val="00F37B23"/>
    <w:rsid w:val="00F403E8"/>
    <w:rsid w:val="00F41B9C"/>
    <w:rsid w:val="00F502F4"/>
    <w:rsid w:val="00F56C83"/>
    <w:rsid w:val="00F6386D"/>
    <w:rsid w:val="00F6441D"/>
    <w:rsid w:val="00F65180"/>
    <w:rsid w:val="00F651DF"/>
    <w:rsid w:val="00F66986"/>
    <w:rsid w:val="00F7167F"/>
    <w:rsid w:val="00F723B4"/>
    <w:rsid w:val="00F77D05"/>
    <w:rsid w:val="00F83DCE"/>
    <w:rsid w:val="00F864D0"/>
    <w:rsid w:val="00F914FF"/>
    <w:rsid w:val="00F97579"/>
    <w:rsid w:val="00FB1EB2"/>
    <w:rsid w:val="00FB3D65"/>
    <w:rsid w:val="00FB420B"/>
    <w:rsid w:val="00FB49DB"/>
    <w:rsid w:val="00FC0E68"/>
    <w:rsid w:val="00FC5F85"/>
    <w:rsid w:val="00FC6D32"/>
    <w:rsid w:val="00FD04A1"/>
    <w:rsid w:val="00FD4FA9"/>
    <w:rsid w:val="00FE2EB9"/>
    <w:rsid w:val="00FE74E5"/>
    <w:rsid w:val="00FE75B0"/>
    <w:rsid w:val="00FF08CB"/>
    <w:rsid w:val="00FF3D1C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C1"/>
  </w:style>
  <w:style w:type="paragraph" w:styleId="Heading1">
    <w:name w:val="heading 1"/>
    <w:basedOn w:val="Normal"/>
    <w:next w:val="Normal"/>
    <w:link w:val="Heading1Char"/>
    <w:uiPriority w:val="9"/>
    <w:qFormat/>
    <w:rsid w:val="00EE2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B5E5A"/>
    <w:pPr>
      <w:ind w:left="720"/>
      <w:contextualSpacing/>
    </w:pPr>
  </w:style>
  <w:style w:type="table" w:styleId="TableGrid">
    <w:name w:val="Table Grid"/>
    <w:basedOn w:val="TableNormal"/>
    <w:uiPriority w:val="59"/>
    <w:rsid w:val="00EF7C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EF7C00"/>
  </w:style>
  <w:style w:type="character" w:customStyle="1" w:styleId="Heading1Char">
    <w:name w:val="Heading 1 Char"/>
    <w:basedOn w:val="DefaultParagraphFont"/>
    <w:link w:val="Heading1"/>
    <w:uiPriority w:val="9"/>
    <w:rsid w:val="00EE27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F6B3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F6B37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0150"/>
    <w:rPr>
      <w:i/>
      <w:iCs/>
    </w:rPr>
  </w:style>
  <w:style w:type="table" w:styleId="LightShading-Accent4">
    <w:name w:val="Light Shading Accent 4"/>
    <w:basedOn w:val="TableNormal"/>
    <w:uiPriority w:val="60"/>
    <w:rsid w:val="004518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4518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451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51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1">
    <w:name w:val="Medium Grid 11"/>
    <w:basedOn w:val="TableNormal"/>
    <w:uiPriority w:val="67"/>
    <w:rsid w:val="00451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C348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C34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C34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34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4">
    <w:name w:val="Medium Grid 1 Accent 4"/>
    <w:basedOn w:val="TableNormal"/>
    <w:uiPriority w:val="67"/>
    <w:rsid w:val="009F60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9F60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F60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0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B8"/>
  </w:style>
  <w:style w:type="paragraph" w:styleId="Footer">
    <w:name w:val="footer"/>
    <w:basedOn w:val="Normal"/>
    <w:link w:val="FooterChar"/>
    <w:uiPriority w:val="99"/>
    <w:unhideWhenUsed/>
    <w:rsid w:val="0000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B8"/>
  </w:style>
  <w:style w:type="paragraph" w:customStyle="1" w:styleId="Default">
    <w:name w:val="Default"/>
    <w:rsid w:val="002537E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customStyle="1" w:styleId="eltd-delimiter">
    <w:name w:val="eltd-delimiter"/>
    <w:basedOn w:val="DefaultParagraphFont"/>
    <w:rsid w:val="00D817F1"/>
  </w:style>
  <w:style w:type="character" w:customStyle="1" w:styleId="eltd-current">
    <w:name w:val="eltd-current"/>
    <w:basedOn w:val="DefaultParagraphFont"/>
    <w:rsid w:val="00D817F1"/>
  </w:style>
  <w:style w:type="paragraph" w:styleId="NoSpacing">
    <w:name w:val="No Spacing"/>
    <w:uiPriority w:val="1"/>
    <w:qFormat/>
    <w:rsid w:val="00B0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58BE-F986-4669-AC82-562117B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8709</TotalTime>
  <Pages>49</Pages>
  <Words>12487</Words>
  <Characters>71182</Characters>
  <Application>Microsoft Office Word</Application>
  <DocSecurity>0</DocSecurity>
  <Lines>593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110</cp:revision>
  <cp:lastPrinted>2023-01-17T11:56:00Z</cp:lastPrinted>
  <dcterms:created xsi:type="dcterms:W3CDTF">2023-01-11T06:48:00Z</dcterms:created>
  <dcterms:modified xsi:type="dcterms:W3CDTF">2023-02-10T15:31:00Z</dcterms:modified>
</cp:coreProperties>
</file>