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C" w:rsidRPr="002369FC" w:rsidRDefault="002369FC" w:rsidP="002369FC">
      <w:pPr>
        <w:jc w:val="center"/>
        <w:rPr>
          <w:rFonts w:ascii="GHEA Grapalat" w:hAnsi="GHEA Grapalat"/>
          <w:b/>
          <w:i/>
          <w:iCs/>
          <w:color w:val="000000"/>
          <w:sz w:val="24"/>
          <w:szCs w:val="24"/>
          <w:lang w:val="hy-AM"/>
        </w:rPr>
      </w:pPr>
      <w:r w:rsidRPr="002369FC">
        <w:rPr>
          <w:rFonts w:ascii="GHEA Grapalat" w:hAnsi="GHEA Grapalat"/>
          <w:b/>
          <w:i/>
          <w:iCs/>
          <w:color w:val="000000"/>
          <w:sz w:val="24"/>
          <w:szCs w:val="24"/>
        </w:rPr>
        <w:t>ԻՋԵՎԱՆ ՔԱՂԱՔԻ ԱԲՈՎՅԱՆ, ԱՆԿԱԽՈՒԹՅԱՆ, ԵՐԵՎԱՆՅԱՆ, ԱՐՑԱԽՅԱՆ, ՎԱՍԻԼՅԱՆ, ԻՋԵՎԱՆՅԱՆ, ԵՐԻՏԱՍԱՐԴԱԿԱՆ ՓՈՂՈՑՆԵՐՈՒՄ ԵՐԹԵՎԵԿՈՒԹՅԱՆ ԿԱՆՈՆՆԵՐԸ ԿԱՐԳԱՎՈՐՈՂ ՆՇԱՆՆԵՐԻ ՏԵՂԱԴՐՄԱՆ ԵՎ ԳԾԱՆՇ</w:t>
      </w:r>
      <w:r w:rsidRPr="002369FC">
        <w:rPr>
          <w:rFonts w:ascii="GHEA Grapalat" w:hAnsi="GHEA Grapalat"/>
          <w:b/>
          <w:i/>
          <w:iCs/>
          <w:color w:val="000000"/>
          <w:sz w:val="24"/>
          <w:szCs w:val="24"/>
          <w:lang w:val="hy-AM"/>
        </w:rPr>
        <w:t>ՄԱՆ ԱՇԽԱՏԱՆՔՆԵՐԻ</w:t>
      </w:r>
    </w:p>
    <w:p w:rsidR="00D25BDC" w:rsidRDefault="002369FC" w:rsidP="002369FC">
      <w:pPr>
        <w:jc w:val="center"/>
        <w:rPr>
          <w:rFonts w:ascii="GHEA Grapalat" w:hAnsi="GHEA Grapalat"/>
          <w:b/>
          <w:i/>
          <w:iCs/>
          <w:color w:val="000000"/>
          <w:sz w:val="24"/>
          <w:szCs w:val="24"/>
          <w:lang w:val="hy-AM"/>
        </w:rPr>
      </w:pPr>
      <w:r w:rsidRPr="002369FC">
        <w:rPr>
          <w:rFonts w:ascii="GHEA Grapalat" w:hAnsi="GHEA Grapalat"/>
          <w:b/>
          <w:i/>
          <w:iCs/>
          <w:color w:val="000000"/>
          <w:sz w:val="24"/>
          <w:szCs w:val="24"/>
          <w:lang w:val="hy-AM"/>
        </w:rPr>
        <w:t>ՆԱԽԱՀԱՇԻՎ</w:t>
      </w:r>
    </w:p>
    <w:p w:rsidR="002369FC" w:rsidRPr="002369FC" w:rsidRDefault="002369FC" w:rsidP="002369FC">
      <w:pPr>
        <w:jc w:val="center"/>
        <w:rPr>
          <w:rFonts w:ascii="GHEA Grapalat" w:hAnsi="GHEA Grapalat"/>
          <w:b/>
          <w:i/>
          <w:iCs/>
          <w:color w:val="000000"/>
          <w:sz w:val="24"/>
          <w:szCs w:val="24"/>
          <w:lang w:val="hy-AM"/>
        </w:rPr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486"/>
        <w:gridCol w:w="3042"/>
        <w:gridCol w:w="1592"/>
        <w:gridCol w:w="1590"/>
        <w:gridCol w:w="1592"/>
        <w:gridCol w:w="1592"/>
      </w:tblGrid>
      <w:tr w:rsidR="002369FC" w:rsidRPr="002369FC" w:rsidTr="002369FC">
        <w:tc>
          <w:tcPr>
            <w:tcW w:w="486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հհ</w:t>
            </w:r>
          </w:p>
        </w:tc>
        <w:tc>
          <w:tcPr>
            <w:tcW w:w="304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 xml:space="preserve">Աշխատանքի </w:t>
            </w:r>
            <w:bookmarkStart w:id="0" w:name="_GoBack"/>
            <w:bookmarkEnd w:id="0"/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Չափման միավոր</w:t>
            </w:r>
          </w:p>
        </w:tc>
        <w:tc>
          <w:tcPr>
            <w:tcW w:w="1590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Քանակ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Միավորի արժեք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Գումար</w:t>
            </w:r>
          </w:p>
        </w:tc>
      </w:tr>
      <w:tr w:rsidR="002369FC" w:rsidRPr="002369FC" w:rsidTr="002369FC">
        <w:tc>
          <w:tcPr>
            <w:tcW w:w="486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04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Գծանշման աշխատանքներ Գոստ P52289-2004-ին համապատասխան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քմ</w:t>
            </w:r>
          </w:p>
        </w:tc>
        <w:tc>
          <w:tcPr>
            <w:tcW w:w="1590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800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1500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1200000</w:t>
            </w:r>
          </w:p>
        </w:tc>
      </w:tr>
      <w:tr w:rsidR="002369FC" w:rsidRPr="002369FC" w:rsidTr="002369FC">
        <w:tc>
          <w:tcPr>
            <w:tcW w:w="486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304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D57x3մմ պատով նոր մետաղական խողովակից ներկված մոխրագույն ներկով  կանգակների տեղադրում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590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9000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135000</w:t>
            </w:r>
          </w:p>
        </w:tc>
      </w:tr>
      <w:tr w:rsidR="002369FC" w:rsidRPr="002369FC" w:rsidTr="002369FC">
        <w:tc>
          <w:tcPr>
            <w:tcW w:w="486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304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Ճանապարհային նշանների տեղադրում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590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13000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442000</w:t>
            </w:r>
          </w:p>
        </w:tc>
      </w:tr>
      <w:tr w:rsidR="002369FC" w:rsidRPr="002369FC" w:rsidTr="002369FC">
        <w:tc>
          <w:tcPr>
            <w:tcW w:w="486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04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0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92" w:type="dxa"/>
          </w:tcPr>
          <w:p w:rsidR="002369FC" w:rsidRPr="002369FC" w:rsidRDefault="002369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369FC">
              <w:rPr>
                <w:rFonts w:ascii="Sylfaen" w:hAnsi="Sylfaen"/>
                <w:sz w:val="24"/>
                <w:szCs w:val="24"/>
                <w:lang w:val="hy-AM"/>
              </w:rPr>
              <w:t>1777000</w:t>
            </w:r>
          </w:p>
        </w:tc>
      </w:tr>
    </w:tbl>
    <w:p w:rsidR="002369FC" w:rsidRPr="002369FC" w:rsidRDefault="002369FC">
      <w:pPr>
        <w:rPr>
          <w:lang w:val="hy-AM"/>
        </w:rPr>
      </w:pPr>
    </w:p>
    <w:sectPr w:rsidR="002369FC" w:rsidRPr="002369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C"/>
    <w:rsid w:val="002369FC"/>
    <w:rsid w:val="00D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3</cp:revision>
  <cp:lastPrinted>2020-08-17T12:47:00Z</cp:lastPrinted>
  <dcterms:created xsi:type="dcterms:W3CDTF">2020-08-17T12:43:00Z</dcterms:created>
  <dcterms:modified xsi:type="dcterms:W3CDTF">2020-08-17T12:47:00Z</dcterms:modified>
</cp:coreProperties>
</file>